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963B" w14:textId="77777777" w:rsidR="008B6241" w:rsidRDefault="008B6241" w:rsidP="001048A4">
      <w:pPr>
        <w:pStyle w:val="Heading1"/>
        <w:jc w:val="center"/>
        <w:sectPr w:rsidR="008B6241" w:rsidSect="006A1B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0" w:name="_Toc315346456"/>
      <w:bookmarkStart w:id="1" w:name="_Toc474342852"/>
    </w:p>
    <w:p w14:paraId="1FDB28FB" w14:textId="77777777" w:rsidR="002D680C" w:rsidRDefault="002D680C" w:rsidP="002D680C"/>
    <w:p w14:paraId="35BFECF7" w14:textId="77777777" w:rsidR="00085B3D" w:rsidRPr="00085B3D" w:rsidRDefault="00174E02" w:rsidP="002D680C">
      <w:pPr>
        <w:jc w:val="center"/>
        <w:rPr>
          <w:b/>
          <w:sz w:val="40"/>
          <w:szCs w:val="40"/>
        </w:rPr>
      </w:pPr>
      <w:bookmarkStart w:id="2" w:name="_Toc476490158"/>
      <w:r>
        <w:rPr>
          <w:b/>
          <w:sz w:val="40"/>
          <w:szCs w:val="40"/>
        </w:rPr>
        <w:t>[INSERT COMPANY NAME/LOGO]</w:t>
      </w:r>
    </w:p>
    <w:p w14:paraId="1EF29A05" w14:textId="77777777" w:rsidR="00085B3D" w:rsidRPr="00085B3D" w:rsidRDefault="00085B3D" w:rsidP="002D680C">
      <w:pPr>
        <w:jc w:val="center"/>
        <w:rPr>
          <w:sz w:val="40"/>
          <w:szCs w:val="40"/>
        </w:rPr>
      </w:pPr>
    </w:p>
    <w:p w14:paraId="5C0B86EF" w14:textId="77777777" w:rsidR="001048A4" w:rsidRPr="00085B3D" w:rsidRDefault="001048A4" w:rsidP="002D680C">
      <w:pPr>
        <w:jc w:val="center"/>
        <w:rPr>
          <w:b/>
          <w:color w:val="000000" w:themeColor="text1"/>
          <w:sz w:val="40"/>
          <w:szCs w:val="40"/>
        </w:rPr>
      </w:pPr>
      <w:r w:rsidRPr="00085B3D">
        <w:rPr>
          <w:b/>
          <w:color w:val="000000" w:themeColor="text1"/>
          <w:sz w:val="40"/>
          <w:szCs w:val="40"/>
        </w:rPr>
        <w:t>Employee Handbook</w:t>
      </w:r>
      <w:bookmarkEnd w:id="0"/>
      <w:bookmarkEnd w:id="1"/>
      <w:bookmarkEnd w:id="2"/>
    </w:p>
    <w:p w14:paraId="414465DA" w14:textId="77777777" w:rsidR="00171284" w:rsidRPr="002D680C" w:rsidRDefault="00171284" w:rsidP="00171284">
      <w:pPr>
        <w:rPr>
          <w:color w:val="FF0000"/>
        </w:rPr>
      </w:pPr>
      <w:bookmarkStart w:id="3" w:name="_Toc474342853"/>
      <w:r w:rsidRPr="002D680C">
        <w:rPr>
          <w:color w:val="FF0000"/>
        </w:rPr>
        <w:t>[</w:t>
      </w:r>
      <w:r w:rsidRPr="002D680C">
        <w:rPr>
          <w:b/>
          <w:color w:val="FF0000"/>
        </w:rPr>
        <w:t>Guidance for use</w:t>
      </w:r>
    </w:p>
    <w:p w14:paraId="78042CAA" w14:textId="77777777" w:rsidR="00171284" w:rsidRPr="002D680C" w:rsidRDefault="00171284" w:rsidP="00171284">
      <w:pPr>
        <w:rPr>
          <w:color w:val="FF0000"/>
        </w:rPr>
      </w:pPr>
      <w:r w:rsidRPr="002D680C">
        <w:rPr>
          <w:color w:val="FF0000"/>
        </w:rPr>
        <w:t>This is intended to provide a first draft guide to the development of an Employee Handbook that can be used within your organisation.  Our objectives in developing this resource were:</w:t>
      </w:r>
    </w:p>
    <w:p w14:paraId="5332791B" w14:textId="77777777" w:rsidR="00171284" w:rsidRPr="002D680C" w:rsidRDefault="00171284" w:rsidP="002149F1">
      <w:pPr>
        <w:pStyle w:val="ListParagraph"/>
        <w:numPr>
          <w:ilvl w:val="0"/>
          <w:numId w:val="63"/>
        </w:numPr>
        <w:rPr>
          <w:noProof/>
          <w:color w:val="FF0000"/>
        </w:rPr>
      </w:pPr>
      <w:r w:rsidRPr="002D680C">
        <w:rPr>
          <w:color w:val="FF0000"/>
        </w:rPr>
        <w:t xml:space="preserve">to ‘cover off’ the key policies and procedures that organisations should have in place to ensure legal compliance; </w:t>
      </w:r>
    </w:p>
    <w:p w14:paraId="525CEAAE" w14:textId="77777777" w:rsidR="00171284" w:rsidRPr="002D680C" w:rsidRDefault="00171284" w:rsidP="002149F1">
      <w:pPr>
        <w:pStyle w:val="ListParagraph"/>
        <w:numPr>
          <w:ilvl w:val="0"/>
          <w:numId w:val="63"/>
        </w:numPr>
        <w:rPr>
          <w:noProof/>
          <w:color w:val="FF0000"/>
        </w:rPr>
      </w:pPr>
      <w:r w:rsidRPr="002D680C">
        <w:rPr>
          <w:noProof/>
          <w:color w:val="FF0000"/>
        </w:rPr>
        <w:t>to provide protection to the organisation from employee negligence and abuse in such areas as IT usage, Internet use, Whistleblowing etc.;</w:t>
      </w:r>
    </w:p>
    <w:p w14:paraId="51A4084D" w14:textId="77777777" w:rsidR="00171284" w:rsidRDefault="00171284" w:rsidP="002149F1">
      <w:pPr>
        <w:pStyle w:val="ListParagraph"/>
        <w:numPr>
          <w:ilvl w:val="0"/>
          <w:numId w:val="63"/>
        </w:numPr>
        <w:rPr>
          <w:noProof/>
          <w:color w:val="FF0000"/>
        </w:rPr>
      </w:pPr>
      <w:r w:rsidRPr="002D680C">
        <w:rPr>
          <w:color w:val="FF0000"/>
        </w:rPr>
        <w:t>to provide demonstrable evidence of the organisation’s commitment to applying best practice in its Human Resource management activities;</w:t>
      </w:r>
    </w:p>
    <w:p w14:paraId="1CDF4BD0" w14:textId="77777777" w:rsidR="00171284" w:rsidRPr="002D680C" w:rsidRDefault="00171284" w:rsidP="002149F1">
      <w:pPr>
        <w:pStyle w:val="ListParagraph"/>
        <w:numPr>
          <w:ilvl w:val="0"/>
          <w:numId w:val="63"/>
        </w:numPr>
        <w:rPr>
          <w:noProof/>
          <w:color w:val="FF0000"/>
        </w:rPr>
      </w:pPr>
      <w:r>
        <w:rPr>
          <w:color w:val="FF0000"/>
        </w:rPr>
        <w:t>to present information in a clear, easily understood and ‘employee friendly’ manner;</w:t>
      </w:r>
    </w:p>
    <w:p w14:paraId="3D6C3C3C" w14:textId="6F901239" w:rsidR="00171284" w:rsidRPr="002D680C" w:rsidRDefault="00171284" w:rsidP="002149F1">
      <w:pPr>
        <w:pStyle w:val="ListParagraph"/>
        <w:numPr>
          <w:ilvl w:val="0"/>
          <w:numId w:val="63"/>
        </w:numPr>
        <w:rPr>
          <w:noProof/>
          <w:color w:val="FF0000"/>
        </w:rPr>
      </w:pPr>
      <w:r w:rsidRPr="002D680C">
        <w:rPr>
          <w:color w:val="FF0000"/>
        </w:rPr>
        <w:t>to provide a generic document that can be applied to any organisation</w:t>
      </w:r>
      <w:r>
        <w:rPr>
          <w:color w:val="FF0000"/>
        </w:rPr>
        <w:t>,</w:t>
      </w:r>
      <w:r w:rsidRPr="002D680C">
        <w:rPr>
          <w:color w:val="FF0000"/>
        </w:rPr>
        <w:t xml:space="preserve"> be it a business, a not</w:t>
      </w:r>
      <w:r w:rsidR="00E83B2E">
        <w:rPr>
          <w:color w:val="FF0000"/>
        </w:rPr>
        <w:t>-</w:t>
      </w:r>
      <w:r w:rsidRPr="002D680C">
        <w:rPr>
          <w:color w:val="FF0000"/>
        </w:rPr>
        <w:t>for</w:t>
      </w:r>
      <w:r w:rsidR="00E83B2E">
        <w:rPr>
          <w:color w:val="FF0000"/>
        </w:rPr>
        <w:t>-</w:t>
      </w:r>
      <w:r w:rsidRPr="002D680C">
        <w:rPr>
          <w:color w:val="FF0000"/>
        </w:rPr>
        <w:t>profit organisation or any other type of organisation that employs people.</w:t>
      </w:r>
    </w:p>
    <w:p w14:paraId="7C4FA32F" w14:textId="77777777" w:rsidR="00171284" w:rsidRPr="002D680C" w:rsidRDefault="00171284" w:rsidP="00171284">
      <w:pPr>
        <w:rPr>
          <w:noProof/>
          <w:color w:val="FF0000"/>
        </w:rPr>
      </w:pPr>
      <w:r w:rsidRPr="002D680C">
        <w:rPr>
          <w:noProof/>
          <w:color w:val="FF0000"/>
        </w:rPr>
        <w:t>Statutory minimum requirements have been used for such sections as Maternity Pay, Adoption pay and the like.  Should your organisation wish to be more generous in these areas you may wish to amend these sections.</w:t>
      </w:r>
    </w:p>
    <w:p w14:paraId="163436AA" w14:textId="77777777" w:rsidR="00171284" w:rsidRPr="002D680C" w:rsidRDefault="00171284" w:rsidP="00171284">
      <w:pPr>
        <w:rPr>
          <w:noProof/>
          <w:color w:val="FF0000"/>
        </w:rPr>
      </w:pPr>
      <w:r w:rsidRPr="002D680C">
        <w:rPr>
          <w:noProof/>
          <w:color w:val="FF0000"/>
        </w:rPr>
        <w:t xml:space="preserve"> There are a couple of sections where you </w:t>
      </w:r>
      <w:r>
        <w:rPr>
          <w:noProof/>
          <w:color w:val="FF0000"/>
        </w:rPr>
        <w:t xml:space="preserve">should </w:t>
      </w:r>
      <w:r w:rsidRPr="002D680C">
        <w:rPr>
          <w:noProof/>
          <w:color w:val="FF0000"/>
        </w:rPr>
        <w:t>pay particular attention (e.g. Compasssionate Leave) – these are highlighted in red in this download</w:t>
      </w:r>
      <w:r>
        <w:rPr>
          <w:noProof/>
          <w:color w:val="FF0000"/>
        </w:rPr>
        <w:t xml:space="preserve"> and should be amended to suit your specific requirements</w:t>
      </w:r>
      <w:r w:rsidRPr="002D680C">
        <w:rPr>
          <w:noProof/>
          <w:color w:val="FF0000"/>
        </w:rPr>
        <w:t>.</w:t>
      </w:r>
    </w:p>
    <w:p w14:paraId="61E33FD4" w14:textId="5F6A7562" w:rsidR="0058758A" w:rsidRDefault="00171284" w:rsidP="00D77D92">
      <w:pPr>
        <w:rPr>
          <w:noProof/>
        </w:rPr>
      </w:pPr>
      <w:r w:rsidRPr="002D680C">
        <w:rPr>
          <w:noProof/>
          <w:color w:val="FF0000"/>
        </w:rPr>
        <w:t>Whilst all reasonable effort</w:t>
      </w:r>
      <w:r>
        <w:rPr>
          <w:noProof/>
          <w:color w:val="FF0000"/>
        </w:rPr>
        <w:t>s have</w:t>
      </w:r>
      <w:r w:rsidRPr="002D680C">
        <w:rPr>
          <w:noProof/>
          <w:color w:val="FF0000"/>
        </w:rPr>
        <w:t xml:space="preserve"> been made to ensure the validity, currency and accuracy of this document</w:t>
      </w:r>
      <w:r w:rsidR="00F30D80">
        <w:rPr>
          <w:noProof/>
          <w:color w:val="FF0000"/>
        </w:rPr>
        <w:t>, including the recent changes arising from the Employment Rights Act 2025,</w:t>
      </w:r>
      <w:r w:rsidR="00F30D80" w:rsidRPr="002D680C">
        <w:rPr>
          <w:noProof/>
          <w:color w:val="FF0000"/>
        </w:rPr>
        <w:t xml:space="preserve"> </w:t>
      </w:r>
      <w:r w:rsidRPr="002D680C">
        <w:rPr>
          <w:noProof/>
          <w:color w:val="FF0000"/>
        </w:rPr>
        <w:t>we can accept no responsibility or liability for any errors or ommisions within it.</w:t>
      </w:r>
      <w:r>
        <w:rPr>
          <w:noProof/>
          <w:color w:val="FF0000"/>
        </w:rPr>
        <w:t xml:space="preserve"> Should you have any questions relating to this document, need further guidance or would like assistance in tailoring it to your own requirements please contact us using the contact form on our website</w:t>
      </w:r>
      <w:r w:rsidRPr="002D680C">
        <w:rPr>
          <w:color w:val="FF0000"/>
        </w:rPr>
        <w:t>]</w:t>
      </w:r>
      <w:r>
        <w:rPr>
          <w:color w:val="FF0000"/>
        </w:rPr>
        <w:t>.</w:t>
      </w:r>
      <w:r w:rsidR="00944295">
        <w:br w:type="page"/>
      </w:r>
      <w:r w:rsidR="00A63192" w:rsidRPr="002D680C">
        <w:rPr>
          <w:rStyle w:val="Heading1Char"/>
          <w:rFonts w:eastAsia="Calibri"/>
        </w:rPr>
        <w:lastRenderedPageBreak/>
        <w:t>Contents</w:t>
      </w:r>
      <w:bookmarkEnd w:id="3"/>
      <w:r w:rsidR="005507FB">
        <w:fldChar w:fldCharType="begin"/>
      </w:r>
      <w:r w:rsidR="005507FB">
        <w:instrText xml:space="preserve"> TOC \o "1-3" \h \z \u </w:instrText>
      </w:r>
      <w:r w:rsidR="005507FB">
        <w:fldChar w:fldCharType="separate"/>
      </w:r>
    </w:p>
    <w:p w14:paraId="6614921D" w14:textId="77E60B24"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1" w:history="1">
        <w:r w:rsidR="0058758A" w:rsidRPr="003C58D1">
          <w:rPr>
            <w:rStyle w:val="Hyperlink"/>
            <w:noProof/>
          </w:rPr>
          <w:t>Introduction</w:t>
        </w:r>
        <w:r w:rsidR="0058758A">
          <w:rPr>
            <w:noProof/>
            <w:webHidden/>
          </w:rPr>
          <w:tab/>
        </w:r>
        <w:r w:rsidR="0058758A">
          <w:rPr>
            <w:noProof/>
            <w:webHidden/>
          </w:rPr>
          <w:fldChar w:fldCharType="begin"/>
        </w:r>
        <w:r w:rsidR="0058758A">
          <w:rPr>
            <w:noProof/>
            <w:webHidden/>
          </w:rPr>
          <w:instrText xml:space="preserve"> PAGEREF _Toc235110121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3E36442B" w14:textId="7274C21C"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2" w:history="1">
        <w:r w:rsidR="0058758A" w:rsidRPr="003C58D1">
          <w:rPr>
            <w:rStyle w:val="Hyperlink"/>
            <w:rFonts w:eastAsia="Calibri"/>
            <w:noProof/>
          </w:rPr>
          <w:t>Employee Welfare</w:t>
        </w:r>
        <w:r w:rsidR="0058758A">
          <w:rPr>
            <w:noProof/>
            <w:webHidden/>
          </w:rPr>
          <w:tab/>
        </w:r>
        <w:r w:rsidR="0058758A">
          <w:rPr>
            <w:noProof/>
            <w:webHidden/>
          </w:rPr>
          <w:fldChar w:fldCharType="begin"/>
        </w:r>
        <w:r w:rsidR="0058758A">
          <w:rPr>
            <w:noProof/>
            <w:webHidden/>
          </w:rPr>
          <w:instrText xml:space="preserve"> PAGEREF _Toc235110122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42E1F319" w14:textId="515885E5"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3" w:history="1">
        <w:r w:rsidR="0058758A" w:rsidRPr="003C58D1">
          <w:rPr>
            <w:rStyle w:val="Hyperlink"/>
            <w:noProof/>
          </w:rPr>
          <w:t>Adoption</w:t>
        </w:r>
        <w:r w:rsidR="0058758A">
          <w:rPr>
            <w:noProof/>
            <w:webHidden/>
          </w:rPr>
          <w:tab/>
        </w:r>
        <w:r w:rsidR="0058758A">
          <w:rPr>
            <w:noProof/>
            <w:webHidden/>
          </w:rPr>
          <w:fldChar w:fldCharType="begin"/>
        </w:r>
        <w:r w:rsidR="0058758A">
          <w:rPr>
            <w:noProof/>
            <w:webHidden/>
          </w:rPr>
          <w:instrText xml:space="preserve"> PAGEREF _Toc235110123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7137D8E0" w14:textId="63D8F30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4"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_Toc235110124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0687FE91" w14:textId="618C291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5"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_Toc235110125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2A3DB773" w14:textId="386E5D0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6" w:history="1">
        <w:r w:rsidR="0058758A" w:rsidRPr="003C58D1">
          <w:rPr>
            <w:rStyle w:val="Hyperlink"/>
            <w:noProof/>
          </w:rPr>
          <w:t>Adoption entitlements</w:t>
        </w:r>
        <w:r w:rsidR="0058758A">
          <w:rPr>
            <w:noProof/>
            <w:webHidden/>
          </w:rPr>
          <w:tab/>
        </w:r>
        <w:r w:rsidR="0058758A">
          <w:rPr>
            <w:noProof/>
            <w:webHidden/>
          </w:rPr>
          <w:fldChar w:fldCharType="begin"/>
        </w:r>
        <w:r w:rsidR="0058758A">
          <w:rPr>
            <w:noProof/>
            <w:webHidden/>
          </w:rPr>
          <w:instrText xml:space="preserve"> PAGEREF _Toc235110126 \h </w:instrText>
        </w:r>
        <w:r w:rsidR="0058758A">
          <w:rPr>
            <w:noProof/>
            <w:webHidden/>
          </w:rPr>
        </w:r>
        <w:r w:rsidR="0058758A">
          <w:rPr>
            <w:noProof/>
            <w:webHidden/>
          </w:rPr>
          <w:fldChar w:fldCharType="separate"/>
        </w:r>
        <w:r w:rsidR="0058758A">
          <w:rPr>
            <w:noProof/>
            <w:webHidden/>
          </w:rPr>
          <w:t>8</w:t>
        </w:r>
        <w:r w:rsidR="0058758A">
          <w:rPr>
            <w:noProof/>
            <w:webHidden/>
          </w:rPr>
          <w:fldChar w:fldCharType="end"/>
        </w:r>
      </w:hyperlink>
    </w:p>
    <w:p w14:paraId="1CB38827" w14:textId="3AE3DD7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7" w:history="1">
        <w:r w:rsidR="0058758A" w:rsidRPr="003C58D1">
          <w:rPr>
            <w:rStyle w:val="Hyperlink"/>
            <w:noProof/>
          </w:rPr>
          <w:t>Adoption leave</w:t>
        </w:r>
        <w:r w:rsidR="0058758A">
          <w:rPr>
            <w:noProof/>
            <w:webHidden/>
          </w:rPr>
          <w:tab/>
        </w:r>
        <w:r w:rsidR="0058758A">
          <w:rPr>
            <w:noProof/>
            <w:webHidden/>
          </w:rPr>
          <w:fldChar w:fldCharType="begin"/>
        </w:r>
        <w:r w:rsidR="0058758A">
          <w:rPr>
            <w:noProof/>
            <w:webHidden/>
          </w:rPr>
          <w:instrText xml:space="preserve"> PAGEREF _Toc235110127 \h </w:instrText>
        </w:r>
        <w:r w:rsidR="0058758A">
          <w:rPr>
            <w:noProof/>
            <w:webHidden/>
          </w:rPr>
        </w:r>
        <w:r w:rsidR="0058758A">
          <w:rPr>
            <w:noProof/>
            <w:webHidden/>
          </w:rPr>
          <w:fldChar w:fldCharType="separate"/>
        </w:r>
        <w:r w:rsidR="0058758A">
          <w:rPr>
            <w:noProof/>
            <w:webHidden/>
          </w:rPr>
          <w:t>9</w:t>
        </w:r>
        <w:r w:rsidR="0058758A">
          <w:rPr>
            <w:noProof/>
            <w:webHidden/>
          </w:rPr>
          <w:fldChar w:fldCharType="end"/>
        </w:r>
      </w:hyperlink>
    </w:p>
    <w:p w14:paraId="2E7AFDAF" w14:textId="6BBC24B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8"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_Toc235110128 \h </w:instrText>
        </w:r>
        <w:r w:rsidR="0058758A">
          <w:rPr>
            <w:noProof/>
            <w:webHidden/>
          </w:rPr>
        </w:r>
        <w:r w:rsidR="0058758A">
          <w:rPr>
            <w:noProof/>
            <w:webHidden/>
          </w:rPr>
          <w:fldChar w:fldCharType="separate"/>
        </w:r>
        <w:r w:rsidR="0058758A">
          <w:rPr>
            <w:noProof/>
            <w:webHidden/>
          </w:rPr>
          <w:t>10</w:t>
        </w:r>
        <w:r w:rsidR="0058758A">
          <w:rPr>
            <w:noProof/>
            <w:webHidden/>
          </w:rPr>
          <w:fldChar w:fldCharType="end"/>
        </w:r>
      </w:hyperlink>
    </w:p>
    <w:p w14:paraId="3F630149" w14:textId="702BE1F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29" w:history="1">
        <w:r w:rsidR="0058758A" w:rsidRPr="003C58D1">
          <w:rPr>
            <w:rStyle w:val="Hyperlink"/>
            <w:noProof/>
          </w:rPr>
          <w:t>Adoption Pay</w:t>
        </w:r>
        <w:r w:rsidR="0058758A">
          <w:rPr>
            <w:noProof/>
            <w:webHidden/>
          </w:rPr>
          <w:tab/>
        </w:r>
        <w:r w:rsidR="0058758A">
          <w:rPr>
            <w:noProof/>
            <w:webHidden/>
          </w:rPr>
          <w:fldChar w:fldCharType="begin"/>
        </w:r>
        <w:r w:rsidR="0058758A">
          <w:rPr>
            <w:noProof/>
            <w:webHidden/>
          </w:rPr>
          <w:instrText xml:space="preserve"> PAGEREF _Toc235110129 \h </w:instrText>
        </w:r>
        <w:r w:rsidR="0058758A">
          <w:rPr>
            <w:noProof/>
            <w:webHidden/>
          </w:rPr>
        </w:r>
        <w:r w:rsidR="0058758A">
          <w:rPr>
            <w:noProof/>
            <w:webHidden/>
          </w:rPr>
          <w:fldChar w:fldCharType="separate"/>
        </w:r>
        <w:r w:rsidR="0058758A">
          <w:rPr>
            <w:noProof/>
            <w:webHidden/>
          </w:rPr>
          <w:t>12</w:t>
        </w:r>
        <w:r w:rsidR="0058758A">
          <w:rPr>
            <w:noProof/>
            <w:webHidden/>
          </w:rPr>
          <w:fldChar w:fldCharType="end"/>
        </w:r>
      </w:hyperlink>
    </w:p>
    <w:p w14:paraId="543517C6" w14:textId="52308B7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0" w:history="1">
        <w:r w:rsidR="0058758A" w:rsidRPr="003C58D1">
          <w:rPr>
            <w:rStyle w:val="Hyperlink"/>
            <w:noProof/>
          </w:rPr>
          <w:t>Resignation or dismissal during Adoption Leave</w:t>
        </w:r>
        <w:r w:rsidR="0058758A">
          <w:rPr>
            <w:noProof/>
            <w:webHidden/>
          </w:rPr>
          <w:tab/>
        </w:r>
        <w:r w:rsidR="0058758A">
          <w:rPr>
            <w:noProof/>
            <w:webHidden/>
          </w:rPr>
          <w:fldChar w:fldCharType="begin"/>
        </w:r>
        <w:r w:rsidR="0058758A">
          <w:rPr>
            <w:noProof/>
            <w:webHidden/>
          </w:rPr>
          <w:instrText xml:space="preserve"> PAGEREF _Toc235110130 \h </w:instrText>
        </w:r>
        <w:r w:rsidR="0058758A">
          <w:rPr>
            <w:noProof/>
            <w:webHidden/>
          </w:rPr>
        </w:r>
        <w:r w:rsidR="0058758A">
          <w:rPr>
            <w:noProof/>
            <w:webHidden/>
          </w:rPr>
          <w:fldChar w:fldCharType="separate"/>
        </w:r>
        <w:r w:rsidR="0058758A">
          <w:rPr>
            <w:noProof/>
            <w:webHidden/>
          </w:rPr>
          <w:t>13</w:t>
        </w:r>
        <w:r w:rsidR="0058758A">
          <w:rPr>
            <w:noProof/>
            <w:webHidden/>
          </w:rPr>
          <w:fldChar w:fldCharType="end"/>
        </w:r>
      </w:hyperlink>
    </w:p>
    <w:p w14:paraId="13DDE0FF" w14:textId="0ECC8DE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1" w:history="1">
        <w:r w:rsidR="0058758A" w:rsidRPr="003C58D1">
          <w:rPr>
            <w:rStyle w:val="Hyperlink"/>
            <w:noProof/>
          </w:rPr>
          <w:t>Disruption to Adoption Leave</w:t>
        </w:r>
        <w:r w:rsidR="0058758A">
          <w:rPr>
            <w:noProof/>
            <w:webHidden/>
          </w:rPr>
          <w:tab/>
        </w:r>
        <w:r w:rsidR="0058758A">
          <w:rPr>
            <w:noProof/>
            <w:webHidden/>
          </w:rPr>
          <w:fldChar w:fldCharType="begin"/>
        </w:r>
        <w:r w:rsidR="0058758A">
          <w:rPr>
            <w:noProof/>
            <w:webHidden/>
          </w:rPr>
          <w:instrText xml:space="preserve"> PAGEREF _Toc235110131 \h </w:instrText>
        </w:r>
        <w:r w:rsidR="0058758A">
          <w:rPr>
            <w:noProof/>
            <w:webHidden/>
          </w:rPr>
        </w:r>
        <w:r w:rsidR="0058758A">
          <w:rPr>
            <w:noProof/>
            <w:webHidden/>
          </w:rPr>
          <w:fldChar w:fldCharType="separate"/>
        </w:r>
        <w:r w:rsidR="0058758A">
          <w:rPr>
            <w:noProof/>
            <w:webHidden/>
          </w:rPr>
          <w:t>13</w:t>
        </w:r>
        <w:r w:rsidR="0058758A">
          <w:rPr>
            <w:noProof/>
            <w:webHidden/>
          </w:rPr>
          <w:fldChar w:fldCharType="end"/>
        </w:r>
      </w:hyperlink>
    </w:p>
    <w:p w14:paraId="420D56DA" w14:textId="66ACC05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2" w:history="1">
        <w:r w:rsidR="0058758A" w:rsidRPr="003C58D1">
          <w:rPr>
            <w:rStyle w:val="Hyperlink"/>
            <w:noProof/>
          </w:rPr>
          <w:t>Entitlements on returning to work</w:t>
        </w:r>
        <w:r w:rsidR="0058758A">
          <w:rPr>
            <w:noProof/>
            <w:webHidden/>
          </w:rPr>
          <w:tab/>
        </w:r>
        <w:r w:rsidR="0058758A">
          <w:rPr>
            <w:noProof/>
            <w:webHidden/>
          </w:rPr>
          <w:fldChar w:fldCharType="begin"/>
        </w:r>
        <w:r w:rsidR="0058758A">
          <w:rPr>
            <w:noProof/>
            <w:webHidden/>
          </w:rPr>
          <w:instrText xml:space="preserve"> PAGEREF _Toc235110132 \h </w:instrText>
        </w:r>
        <w:r w:rsidR="0058758A">
          <w:rPr>
            <w:noProof/>
            <w:webHidden/>
          </w:rPr>
        </w:r>
        <w:r w:rsidR="0058758A">
          <w:rPr>
            <w:noProof/>
            <w:webHidden/>
          </w:rPr>
          <w:fldChar w:fldCharType="separate"/>
        </w:r>
        <w:r w:rsidR="0058758A">
          <w:rPr>
            <w:noProof/>
            <w:webHidden/>
          </w:rPr>
          <w:t>13</w:t>
        </w:r>
        <w:r w:rsidR="0058758A">
          <w:rPr>
            <w:noProof/>
            <w:webHidden/>
          </w:rPr>
          <w:fldChar w:fldCharType="end"/>
        </w:r>
      </w:hyperlink>
    </w:p>
    <w:p w14:paraId="14C9B639" w14:textId="14E71B73"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3" w:history="1">
        <w:r w:rsidR="0058758A" w:rsidRPr="003C58D1">
          <w:rPr>
            <w:rStyle w:val="Hyperlink"/>
            <w:noProof/>
          </w:rPr>
          <w:t>Compassionate Leave</w:t>
        </w:r>
        <w:r w:rsidR="0058758A">
          <w:rPr>
            <w:noProof/>
            <w:webHidden/>
          </w:rPr>
          <w:tab/>
        </w:r>
        <w:r w:rsidR="0058758A">
          <w:rPr>
            <w:noProof/>
            <w:webHidden/>
          </w:rPr>
          <w:fldChar w:fldCharType="begin"/>
        </w:r>
        <w:r w:rsidR="0058758A">
          <w:rPr>
            <w:noProof/>
            <w:webHidden/>
          </w:rPr>
          <w:instrText xml:space="preserve"> PAGEREF _Toc235110133 \h </w:instrText>
        </w:r>
        <w:r w:rsidR="0058758A">
          <w:rPr>
            <w:noProof/>
            <w:webHidden/>
          </w:rPr>
        </w:r>
        <w:r w:rsidR="0058758A">
          <w:rPr>
            <w:noProof/>
            <w:webHidden/>
          </w:rPr>
          <w:fldChar w:fldCharType="separate"/>
        </w:r>
        <w:r w:rsidR="0058758A">
          <w:rPr>
            <w:noProof/>
            <w:webHidden/>
          </w:rPr>
          <w:t>14</w:t>
        </w:r>
        <w:r w:rsidR="0058758A">
          <w:rPr>
            <w:noProof/>
            <w:webHidden/>
          </w:rPr>
          <w:fldChar w:fldCharType="end"/>
        </w:r>
      </w:hyperlink>
    </w:p>
    <w:p w14:paraId="1960780F" w14:textId="20D0DE0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4"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_Toc235110134 \h </w:instrText>
        </w:r>
        <w:r w:rsidR="0058758A">
          <w:rPr>
            <w:noProof/>
            <w:webHidden/>
          </w:rPr>
        </w:r>
        <w:r w:rsidR="0058758A">
          <w:rPr>
            <w:noProof/>
            <w:webHidden/>
          </w:rPr>
          <w:fldChar w:fldCharType="separate"/>
        </w:r>
        <w:r w:rsidR="0058758A">
          <w:rPr>
            <w:noProof/>
            <w:webHidden/>
          </w:rPr>
          <w:t>14</w:t>
        </w:r>
        <w:r w:rsidR="0058758A">
          <w:rPr>
            <w:noProof/>
            <w:webHidden/>
          </w:rPr>
          <w:fldChar w:fldCharType="end"/>
        </w:r>
      </w:hyperlink>
    </w:p>
    <w:p w14:paraId="24EA98A4" w14:textId="411BB08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5"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_Toc235110135 \h </w:instrText>
        </w:r>
        <w:r w:rsidR="0058758A">
          <w:rPr>
            <w:noProof/>
            <w:webHidden/>
          </w:rPr>
        </w:r>
        <w:r w:rsidR="0058758A">
          <w:rPr>
            <w:noProof/>
            <w:webHidden/>
          </w:rPr>
          <w:fldChar w:fldCharType="separate"/>
        </w:r>
        <w:r w:rsidR="0058758A">
          <w:rPr>
            <w:noProof/>
            <w:webHidden/>
          </w:rPr>
          <w:t>14</w:t>
        </w:r>
        <w:r w:rsidR="0058758A">
          <w:rPr>
            <w:noProof/>
            <w:webHidden/>
          </w:rPr>
          <w:fldChar w:fldCharType="end"/>
        </w:r>
      </w:hyperlink>
    </w:p>
    <w:p w14:paraId="56EE801A" w14:textId="65484B0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6"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_Toc235110136 \h </w:instrText>
        </w:r>
        <w:r w:rsidR="0058758A">
          <w:rPr>
            <w:noProof/>
            <w:webHidden/>
          </w:rPr>
        </w:r>
        <w:r w:rsidR="0058758A">
          <w:rPr>
            <w:noProof/>
            <w:webHidden/>
          </w:rPr>
          <w:fldChar w:fldCharType="separate"/>
        </w:r>
        <w:r w:rsidR="0058758A">
          <w:rPr>
            <w:noProof/>
            <w:webHidden/>
          </w:rPr>
          <w:t>14</w:t>
        </w:r>
        <w:r w:rsidR="0058758A">
          <w:rPr>
            <w:noProof/>
            <w:webHidden/>
          </w:rPr>
          <w:fldChar w:fldCharType="end"/>
        </w:r>
      </w:hyperlink>
    </w:p>
    <w:p w14:paraId="16B54BF3" w14:textId="6562883C"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7" w:history="1">
        <w:r w:rsidR="0058758A" w:rsidRPr="003C58D1">
          <w:rPr>
            <w:rStyle w:val="Hyperlink"/>
            <w:noProof/>
          </w:rPr>
          <w:t>Equal Opportunities</w:t>
        </w:r>
        <w:r w:rsidR="0058758A">
          <w:rPr>
            <w:noProof/>
            <w:webHidden/>
          </w:rPr>
          <w:tab/>
        </w:r>
        <w:r w:rsidR="0058758A">
          <w:rPr>
            <w:noProof/>
            <w:webHidden/>
          </w:rPr>
          <w:fldChar w:fldCharType="begin"/>
        </w:r>
        <w:r w:rsidR="0058758A">
          <w:rPr>
            <w:noProof/>
            <w:webHidden/>
          </w:rPr>
          <w:instrText xml:space="preserve"> PAGEREF _Toc235110137 \h </w:instrText>
        </w:r>
        <w:r w:rsidR="0058758A">
          <w:rPr>
            <w:noProof/>
            <w:webHidden/>
          </w:rPr>
        </w:r>
        <w:r w:rsidR="0058758A">
          <w:rPr>
            <w:noProof/>
            <w:webHidden/>
          </w:rPr>
          <w:fldChar w:fldCharType="separate"/>
        </w:r>
        <w:r w:rsidR="0058758A">
          <w:rPr>
            <w:noProof/>
            <w:webHidden/>
          </w:rPr>
          <w:t>15</w:t>
        </w:r>
        <w:r w:rsidR="0058758A">
          <w:rPr>
            <w:noProof/>
            <w:webHidden/>
          </w:rPr>
          <w:fldChar w:fldCharType="end"/>
        </w:r>
      </w:hyperlink>
    </w:p>
    <w:p w14:paraId="442F6F56" w14:textId="6461333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8"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_Toc235110138 \h </w:instrText>
        </w:r>
        <w:r w:rsidR="0058758A">
          <w:rPr>
            <w:noProof/>
            <w:webHidden/>
          </w:rPr>
        </w:r>
        <w:r w:rsidR="0058758A">
          <w:rPr>
            <w:noProof/>
            <w:webHidden/>
          </w:rPr>
          <w:fldChar w:fldCharType="separate"/>
        </w:r>
        <w:r w:rsidR="0058758A">
          <w:rPr>
            <w:noProof/>
            <w:webHidden/>
          </w:rPr>
          <w:t>15</w:t>
        </w:r>
        <w:r w:rsidR="0058758A">
          <w:rPr>
            <w:noProof/>
            <w:webHidden/>
          </w:rPr>
          <w:fldChar w:fldCharType="end"/>
        </w:r>
      </w:hyperlink>
    </w:p>
    <w:p w14:paraId="6ACF09B6" w14:textId="25947F2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39"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_Toc235110139 \h </w:instrText>
        </w:r>
        <w:r w:rsidR="0058758A">
          <w:rPr>
            <w:noProof/>
            <w:webHidden/>
          </w:rPr>
        </w:r>
        <w:r w:rsidR="0058758A">
          <w:rPr>
            <w:noProof/>
            <w:webHidden/>
          </w:rPr>
          <w:fldChar w:fldCharType="separate"/>
        </w:r>
        <w:r w:rsidR="0058758A">
          <w:rPr>
            <w:noProof/>
            <w:webHidden/>
          </w:rPr>
          <w:t>15</w:t>
        </w:r>
        <w:r w:rsidR="0058758A">
          <w:rPr>
            <w:noProof/>
            <w:webHidden/>
          </w:rPr>
          <w:fldChar w:fldCharType="end"/>
        </w:r>
      </w:hyperlink>
    </w:p>
    <w:p w14:paraId="23B4724C" w14:textId="7B1D1CF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0"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_Toc235110140 \h </w:instrText>
        </w:r>
        <w:r w:rsidR="0058758A">
          <w:rPr>
            <w:noProof/>
            <w:webHidden/>
          </w:rPr>
        </w:r>
        <w:r w:rsidR="0058758A">
          <w:rPr>
            <w:noProof/>
            <w:webHidden/>
          </w:rPr>
          <w:fldChar w:fldCharType="separate"/>
        </w:r>
        <w:r w:rsidR="0058758A">
          <w:rPr>
            <w:noProof/>
            <w:webHidden/>
          </w:rPr>
          <w:t>16</w:t>
        </w:r>
        <w:r w:rsidR="0058758A">
          <w:rPr>
            <w:noProof/>
            <w:webHidden/>
          </w:rPr>
          <w:fldChar w:fldCharType="end"/>
        </w:r>
      </w:hyperlink>
    </w:p>
    <w:p w14:paraId="5C9185BB" w14:textId="0BF94B04"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1" w:history="1">
        <w:r w:rsidR="0058758A" w:rsidRPr="003C58D1">
          <w:rPr>
            <w:rStyle w:val="Hyperlink"/>
            <w:noProof/>
          </w:rPr>
          <w:t>Monitoring</w:t>
        </w:r>
        <w:r w:rsidR="0058758A">
          <w:rPr>
            <w:noProof/>
            <w:webHidden/>
          </w:rPr>
          <w:tab/>
        </w:r>
        <w:r w:rsidR="0058758A">
          <w:rPr>
            <w:noProof/>
            <w:webHidden/>
          </w:rPr>
          <w:fldChar w:fldCharType="begin"/>
        </w:r>
        <w:r w:rsidR="0058758A">
          <w:rPr>
            <w:noProof/>
            <w:webHidden/>
          </w:rPr>
          <w:instrText xml:space="preserve"> PAGEREF _Toc235110141 \h </w:instrText>
        </w:r>
        <w:r w:rsidR="0058758A">
          <w:rPr>
            <w:noProof/>
            <w:webHidden/>
          </w:rPr>
        </w:r>
        <w:r w:rsidR="0058758A">
          <w:rPr>
            <w:noProof/>
            <w:webHidden/>
          </w:rPr>
          <w:fldChar w:fldCharType="separate"/>
        </w:r>
        <w:r w:rsidR="0058758A">
          <w:rPr>
            <w:noProof/>
            <w:webHidden/>
          </w:rPr>
          <w:t>16</w:t>
        </w:r>
        <w:r w:rsidR="0058758A">
          <w:rPr>
            <w:noProof/>
            <w:webHidden/>
          </w:rPr>
          <w:fldChar w:fldCharType="end"/>
        </w:r>
      </w:hyperlink>
    </w:p>
    <w:p w14:paraId="55C432A5" w14:textId="460D072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2" w:history="1">
        <w:r w:rsidR="0058758A" w:rsidRPr="003C58D1">
          <w:rPr>
            <w:rStyle w:val="Hyperlink"/>
            <w:noProof/>
          </w:rPr>
          <w:t>Positive Action</w:t>
        </w:r>
        <w:r w:rsidR="0058758A">
          <w:rPr>
            <w:noProof/>
            <w:webHidden/>
          </w:rPr>
          <w:tab/>
        </w:r>
        <w:r w:rsidR="0058758A">
          <w:rPr>
            <w:noProof/>
            <w:webHidden/>
          </w:rPr>
          <w:fldChar w:fldCharType="begin"/>
        </w:r>
        <w:r w:rsidR="0058758A">
          <w:rPr>
            <w:noProof/>
            <w:webHidden/>
          </w:rPr>
          <w:instrText xml:space="preserve"> PAGEREF _Toc235110142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62D7CA5E" w14:textId="5B6D887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3" w:history="1">
        <w:r w:rsidR="0058758A" w:rsidRPr="003C58D1">
          <w:rPr>
            <w:rStyle w:val="Hyperlink"/>
            <w:noProof/>
          </w:rPr>
          <w:t>Breach of Policy</w:t>
        </w:r>
        <w:r w:rsidR="0058758A">
          <w:rPr>
            <w:noProof/>
            <w:webHidden/>
          </w:rPr>
          <w:tab/>
        </w:r>
        <w:r w:rsidR="0058758A">
          <w:rPr>
            <w:noProof/>
            <w:webHidden/>
          </w:rPr>
          <w:fldChar w:fldCharType="begin"/>
        </w:r>
        <w:r w:rsidR="0058758A">
          <w:rPr>
            <w:noProof/>
            <w:webHidden/>
          </w:rPr>
          <w:instrText xml:space="preserve"> PAGEREF _Toc235110143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0B7B5D9B" w14:textId="7CA125C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4" w:history="1">
        <w:r w:rsidR="0058758A" w:rsidRPr="003C58D1">
          <w:rPr>
            <w:rStyle w:val="Hyperlink"/>
            <w:noProof/>
          </w:rPr>
          <w:t>Grievances</w:t>
        </w:r>
        <w:r w:rsidR="0058758A">
          <w:rPr>
            <w:noProof/>
            <w:webHidden/>
          </w:rPr>
          <w:tab/>
        </w:r>
        <w:r w:rsidR="0058758A">
          <w:rPr>
            <w:noProof/>
            <w:webHidden/>
          </w:rPr>
          <w:fldChar w:fldCharType="begin"/>
        </w:r>
        <w:r w:rsidR="0058758A">
          <w:rPr>
            <w:noProof/>
            <w:webHidden/>
          </w:rPr>
          <w:instrText xml:space="preserve"> PAGEREF _Toc235110144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16C2B48A" w14:textId="6256F9CB"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5" w:history="1">
        <w:r w:rsidR="0058758A" w:rsidRPr="003C58D1">
          <w:rPr>
            <w:rStyle w:val="Hyperlink"/>
            <w:noProof/>
          </w:rPr>
          <w:t>Family Emergencies</w:t>
        </w:r>
        <w:r w:rsidR="0058758A">
          <w:rPr>
            <w:noProof/>
            <w:webHidden/>
          </w:rPr>
          <w:tab/>
        </w:r>
        <w:r w:rsidR="0058758A">
          <w:rPr>
            <w:noProof/>
            <w:webHidden/>
          </w:rPr>
          <w:fldChar w:fldCharType="begin"/>
        </w:r>
        <w:r w:rsidR="0058758A">
          <w:rPr>
            <w:noProof/>
            <w:webHidden/>
          </w:rPr>
          <w:instrText xml:space="preserve"> PAGEREF _Toc235110145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4694D292" w14:textId="18D53EF8"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6" w:history="1">
        <w:r w:rsidR="0058758A" w:rsidRPr="003C58D1">
          <w:rPr>
            <w:rStyle w:val="Hyperlink"/>
            <w:noProof/>
          </w:rPr>
          <w:t>Flexible Working</w:t>
        </w:r>
        <w:r w:rsidR="0058758A">
          <w:rPr>
            <w:noProof/>
            <w:webHidden/>
          </w:rPr>
          <w:tab/>
        </w:r>
        <w:r w:rsidR="0058758A">
          <w:rPr>
            <w:noProof/>
            <w:webHidden/>
          </w:rPr>
          <w:fldChar w:fldCharType="begin"/>
        </w:r>
        <w:r w:rsidR="0058758A">
          <w:rPr>
            <w:noProof/>
            <w:webHidden/>
          </w:rPr>
          <w:instrText xml:space="preserve"> PAGEREF _Toc235110146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565F0CF8" w14:textId="372EE50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7"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_Toc235110147 \h </w:instrText>
        </w:r>
        <w:r w:rsidR="0058758A">
          <w:rPr>
            <w:noProof/>
            <w:webHidden/>
          </w:rPr>
        </w:r>
        <w:r w:rsidR="0058758A">
          <w:rPr>
            <w:noProof/>
            <w:webHidden/>
          </w:rPr>
          <w:fldChar w:fldCharType="separate"/>
        </w:r>
        <w:r w:rsidR="0058758A">
          <w:rPr>
            <w:noProof/>
            <w:webHidden/>
          </w:rPr>
          <w:t>17</w:t>
        </w:r>
        <w:r w:rsidR="0058758A">
          <w:rPr>
            <w:noProof/>
            <w:webHidden/>
          </w:rPr>
          <w:fldChar w:fldCharType="end"/>
        </w:r>
      </w:hyperlink>
    </w:p>
    <w:p w14:paraId="17816F72" w14:textId="1EBF405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8"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_Toc235110148 \h </w:instrText>
        </w:r>
        <w:r w:rsidR="0058758A">
          <w:rPr>
            <w:noProof/>
            <w:webHidden/>
          </w:rPr>
        </w:r>
        <w:r w:rsidR="0058758A">
          <w:rPr>
            <w:noProof/>
            <w:webHidden/>
          </w:rPr>
          <w:fldChar w:fldCharType="separate"/>
        </w:r>
        <w:r w:rsidR="0058758A">
          <w:rPr>
            <w:noProof/>
            <w:webHidden/>
          </w:rPr>
          <w:t>18</w:t>
        </w:r>
        <w:r w:rsidR="0058758A">
          <w:rPr>
            <w:noProof/>
            <w:webHidden/>
          </w:rPr>
          <w:fldChar w:fldCharType="end"/>
        </w:r>
      </w:hyperlink>
    </w:p>
    <w:p w14:paraId="5B9D2AB9" w14:textId="6498BA2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49" w:history="1">
        <w:r w:rsidR="0058758A" w:rsidRPr="003C58D1">
          <w:rPr>
            <w:rStyle w:val="Hyperlink"/>
            <w:noProof/>
          </w:rPr>
          <w:t>Eligibility</w:t>
        </w:r>
        <w:r w:rsidR="0058758A">
          <w:rPr>
            <w:noProof/>
            <w:webHidden/>
          </w:rPr>
          <w:tab/>
        </w:r>
        <w:r w:rsidR="0058758A">
          <w:rPr>
            <w:noProof/>
            <w:webHidden/>
          </w:rPr>
          <w:fldChar w:fldCharType="begin"/>
        </w:r>
        <w:r w:rsidR="0058758A">
          <w:rPr>
            <w:noProof/>
            <w:webHidden/>
          </w:rPr>
          <w:instrText xml:space="preserve"> PAGEREF _Toc235110149 \h </w:instrText>
        </w:r>
        <w:r w:rsidR="0058758A">
          <w:rPr>
            <w:noProof/>
            <w:webHidden/>
          </w:rPr>
        </w:r>
        <w:r w:rsidR="0058758A">
          <w:rPr>
            <w:noProof/>
            <w:webHidden/>
          </w:rPr>
          <w:fldChar w:fldCharType="separate"/>
        </w:r>
        <w:r w:rsidR="0058758A">
          <w:rPr>
            <w:noProof/>
            <w:webHidden/>
          </w:rPr>
          <w:t>18</w:t>
        </w:r>
        <w:r w:rsidR="0058758A">
          <w:rPr>
            <w:noProof/>
            <w:webHidden/>
          </w:rPr>
          <w:fldChar w:fldCharType="end"/>
        </w:r>
      </w:hyperlink>
    </w:p>
    <w:p w14:paraId="377CF1E5" w14:textId="67D2306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0"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_Toc235110150 \h </w:instrText>
        </w:r>
        <w:r w:rsidR="0058758A">
          <w:rPr>
            <w:noProof/>
            <w:webHidden/>
          </w:rPr>
        </w:r>
        <w:r w:rsidR="0058758A">
          <w:rPr>
            <w:noProof/>
            <w:webHidden/>
          </w:rPr>
          <w:fldChar w:fldCharType="separate"/>
        </w:r>
        <w:r w:rsidR="0058758A">
          <w:rPr>
            <w:noProof/>
            <w:webHidden/>
          </w:rPr>
          <w:t>18</w:t>
        </w:r>
        <w:r w:rsidR="0058758A">
          <w:rPr>
            <w:noProof/>
            <w:webHidden/>
          </w:rPr>
          <w:fldChar w:fldCharType="end"/>
        </w:r>
      </w:hyperlink>
    </w:p>
    <w:p w14:paraId="4F58AD3D" w14:textId="67F60A8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1" w:history="1">
        <w:r w:rsidR="0058758A" w:rsidRPr="003C58D1">
          <w:rPr>
            <w:rStyle w:val="Hyperlink"/>
            <w:rFonts w:eastAsiaTheme="minorHAnsi"/>
            <w:noProof/>
          </w:rPr>
          <w:t>Potential reasons for a refusal to accommodate a flexible working request</w:t>
        </w:r>
        <w:r w:rsidR="0058758A">
          <w:rPr>
            <w:noProof/>
            <w:webHidden/>
          </w:rPr>
          <w:tab/>
        </w:r>
        <w:r w:rsidR="0058758A">
          <w:rPr>
            <w:noProof/>
            <w:webHidden/>
          </w:rPr>
          <w:fldChar w:fldCharType="begin"/>
        </w:r>
        <w:r w:rsidR="0058758A">
          <w:rPr>
            <w:noProof/>
            <w:webHidden/>
          </w:rPr>
          <w:instrText xml:space="preserve"> PAGEREF _Toc235110151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17FAEF34" w14:textId="1E22703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2" w:history="1">
        <w:r w:rsidR="0058758A" w:rsidRPr="003C58D1">
          <w:rPr>
            <w:rStyle w:val="Hyperlink"/>
            <w:noProof/>
          </w:rPr>
          <w:t>Trial Periods</w:t>
        </w:r>
        <w:r w:rsidR="0058758A">
          <w:rPr>
            <w:noProof/>
            <w:webHidden/>
          </w:rPr>
          <w:tab/>
        </w:r>
        <w:r w:rsidR="0058758A">
          <w:rPr>
            <w:noProof/>
            <w:webHidden/>
          </w:rPr>
          <w:fldChar w:fldCharType="begin"/>
        </w:r>
        <w:r w:rsidR="0058758A">
          <w:rPr>
            <w:noProof/>
            <w:webHidden/>
          </w:rPr>
          <w:instrText xml:space="preserve"> PAGEREF _Toc235110152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10B762E7" w14:textId="5AEE2C8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3" w:history="1">
        <w:r w:rsidR="0058758A" w:rsidRPr="003C58D1">
          <w:rPr>
            <w:rStyle w:val="Hyperlink"/>
            <w:noProof/>
          </w:rPr>
          <w:t>Benefits</w:t>
        </w:r>
        <w:r w:rsidR="0058758A">
          <w:rPr>
            <w:noProof/>
            <w:webHidden/>
          </w:rPr>
          <w:tab/>
        </w:r>
        <w:r w:rsidR="0058758A">
          <w:rPr>
            <w:noProof/>
            <w:webHidden/>
          </w:rPr>
          <w:fldChar w:fldCharType="begin"/>
        </w:r>
        <w:r w:rsidR="0058758A">
          <w:rPr>
            <w:noProof/>
            <w:webHidden/>
          </w:rPr>
          <w:instrText xml:space="preserve"> PAGEREF _Toc235110153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6659F68E" w14:textId="134E9D28"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4" w:history="1">
        <w:r w:rsidR="0058758A" w:rsidRPr="003C58D1">
          <w:rPr>
            <w:rStyle w:val="Hyperlink"/>
            <w:noProof/>
          </w:rPr>
          <w:t>Holidays</w:t>
        </w:r>
        <w:r w:rsidR="0058758A">
          <w:rPr>
            <w:noProof/>
            <w:webHidden/>
          </w:rPr>
          <w:tab/>
        </w:r>
        <w:r w:rsidR="0058758A">
          <w:rPr>
            <w:noProof/>
            <w:webHidden/>
          </w:rPr>
          <w:fldChar w:fldCharType="begin"/>
        </w:r>
        <w:r w:rsidR="0058758A">
          <w:rPr>
            <w:noProof/>
            <w:webHidden/>
          </w:rPr>
          <w:instrText xml:space="preserve"> PAGEREF _Toc235110154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2454A019" w14:textId="44F28D6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5"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_Toc235110155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5D8E91E2" w14:textId="3C1761B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6"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_Toc235110156 \h </w:instrText>
        </w:r>
        <w:r w:rsidR="0058758A">
          <w:rPr>
            <w:noProof/>
            <w:webHidden/>
          </w:rPr>
        </w:r>
        <w:r w:rsidR="0058758A">
          <w:rPr>
            <w:noProof/>
            <w:webHidden/>
          </w:rPr>
          <w:fldChar w:fldCharType="separate"/>
        </w:r>
        <w:r w:rsidR="0058758A">
          <w:rPr>
            <w:noProof/>
            <w:webHidden/>
          </w:rPr>
          <w:t>19</w:t>
        </w:r>
        <w:r w:rsidR="0058758A">
          <w:rPr>
            <w:noProof/>
            <w:webHidden/>
          </w:rPr>
          <w:fldChar w:fldCharType="end"/>
        </w:r>
      </w:hyperlink>
    </w:p>
    <w:p w14:paraId="417F6AC9" w14:textId="5FB355A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7" w:history="1">
        <w:r w:rsidR="0058758A" w:rsidRPr="003C58D1">
          <w:rPr>
            <w:rStyle w:val="Hyperlink"/>
            <w:noProof/>
          </w:rPr>
          <w:t>Guidelines</w:t>
        </w:r>
        <w:r w:rsidR="0058758A">
          <w:rPr>
            <w:noProof/>
            <w:webHidden/>
          </w:rPr>
          <w:tab/>
        </w:r>
        <w:r w:rsidR="0058758A">
          <w:rPr>
            <w:noProof/>
            <w:webHidden/>
          </w:rPr>
          <w:fldChar w:fldCharType="begin"/>
        </w:r>
        <w:r w:rsidR="0058758A">
          <w:rPr>
            <w:noProof/>
            <w:webHidden/>
          </w:rPr>
          <w:instrText xml:space="preserve"> PAGEREF _Toc235110157 \h </w:instrText>
        </w:r>
        <w:r w:rsidR="0058758A">
          <w:rPr>
            <w:noProof/>
            <w:webHidden/>
          </w:rPr>
        </w:r>
        <w:r w:rsidR="0058758A">
          <w:rPr>
            <w:noProof/>
            <w:webHidden/>
          </w:rPr>
          <w:fldChar w:fldCharType="separate"/>
        </w:r>
        <w:r w:rsidR="0058758A">
          <w:rPr>
            <w:noProof/>
            <w:webHidden/>
          </w:rPr>
          <w:t>20</w:t>
        </w:r>
        <w:r w:rsidR="0058758A">
          <w:rPr>
            <w:noProof/>
            <w:webHidden/>
          </w:rPr>
          <w:fldChar w:fldCharType="end"/>
        </w:r>
      </w:hyperlink>
    </w:p>
    <w:p w14:paraId="50307922" w14:textId="3418C1B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8" w:history="1">
        <w:r w:rsidR="0058758A" w:rsidRPr="003C58D1">
          <w:rPr>
            <w:rStyle w:val="Hyperlink"/>
            <w:noProof/>
            <w:lang w:eastAsia="en-GB"/>
          </w:rPr>
          <w:t>Holiday pay</w:t>
        </w:r>
        <w:r w:rsidR="0058758A">
          <w:rPr>
            <w:noProof/>
            <w:webHidden/>
          </w:rPr>
          <w:tab/>
        </w:r>
        <w:r w:rsidR="0058758A">
          <w:rPr>
            <w:noProof/>
            <w:webHidden/>
          </w:rPr>
          <w:fldChar w:fldCharType="begin"/>
        </w:r>
        <w:r w:rsidR="0058758A">
          <w:rPr>
            <w:noProof/>
            <w:webHidden/>
          </w:rPr>
          <w:instrText xml:space="preserve"> PAGEREF _Toc235110158 \h </w:instrText>
        </w:r>
        <w:r w:rsidR="0058758A">
          <w:rPr>
            <w:noProof/>
            <w:webHidden/>
          </w:rPr>
        </w:r>
        <w:r w:rsidR="0058758A">
          <w:rPr>
            <w:noProof/>
            <w:webHidden/>
          </w:rPr>
          <w:fldChar w:fldCharType="separate"/>
        </w:r>
        <w:r w:rsidR="0058758A">
          <w:rPr>
            <w:noProof/>
            <w:webHidden/>
          </w:rPr>
          <w:t>20</w:t>
        </w:r>
        <w:r w:rsidR="0058758A">
          <w:rPr>
            <w:noProof/>
            <w:webHidden/>
          </w:rPr>
          <w:fldChar w:fldCharType="end"/>
        </w:r>
      </w:hyperlink>
    </w:p>
    <w:p w14:paraId="6EA3FE91" w14:textId="7155471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59" w:history="1">
        <w:r w:rsidR="0058758A" w:rsidRPr="003C58D1">
          <w:rPr>
            <w:rStyle w:val="Hyperlink"/>
            <w:noProof/>
            <w:lang w:eastAsia="en-GB"/>
          </w:rPr>
          <w:t>Public/Bank holidays</w:t>
        </w:r>
        <w:r w:rsidR="0058758A">
          <w:rPr>
            <w:noProof/>
            <w:webHidden/>
          </w:rPr>
          <w:tab/>
        </w:r>
        <w:r w:rsidR="0058758A">
          <w:rPr>
            <w:noProof/>
            <w:webHidden/>
          </w:rPr>
          <w:fldChar w:fldCharType="begin"/>
        </w:r>
        <w:r w:rsidR="0058758A">
          <w:rPr>
            <w:noProof/>
            <w:webHidden/>
          </w:rPr>
          <w:instrText xml:space="preserve"> PAGEREF _Toc235110159 \h </w:instrText>
        </w:r>
        <w:r w:rsidR="0058758A">
          <w:rPr>
            <w:noProof/>
            <w:webHidden/>
          </w:rPr>
        </w:r>
        <w:r w:rsidR="0058758A">
          <w:rPr>
            <w:noProof/>
            <w:webHidden/>
          </w:rPr>
          <w:fldChar w:fldCharType="separate"/>
        </w:r>
        <w:r w:rsidR="0058758A">
          <w:rPr>
            <w:noProof/>
            <w:webHidden/>
          </w:rPr>
          <w:t>20</w:t>
        </w:r>
        <w:r w:rsidR="0058758A">
          <w:rPr>
            <w:noProof/>
            <w:webHidden/>
          </w:rPr>
          <w:fldChar w:fldCharType="end"/>
        </w:r>
      </w:hyperlink>
    </w:p>
    <w:p w14:paraId="2469EC20" w14:textId="725370B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0" w:history="1">
        <w:r w:rsidR="0058758A" w:rsidRPr="003C58D1">
          <w:rPr>
            <w:rStyle w:val="Hyperlink"/>
            <w:noProof/>
            <w:lang w:eastAsia="en-GB"/>
          </w:rPr>
          <w:t>Holiday entitlement in your first year of employment</w:t>
        </w:r>
        <w:r w:rsidR="0058758A">
          <w:rPr>
            <w:noProof/>
            <w:webHidden/>
          </w:rPr>
          <w:tab/>
        </w:r>
        <w:r w:rsidR="0058758A">
          <w:rPr>
            <w:noProof/>
            <w:webHidden/>
          </w:rPr>
          <w:fldChar w:fldCharType="begin"/>
        </w:r>
        <w:r w:rsidR="0058758A">
          <w:rPr>
            <w:noProof/>
            <w:webHidden/>
          </w:rPr>
          <w:instrText xml:space="preserve"> PAGEREF _Toc235110160 \h </w:instrText>
        </w:r>
        <w:r w:rsidR="0058758A">
          <w:rPr>
            <w:noProof/>
            <w:webHidden/>
          </w:rPr>
        </w:r>
        <w:r w:rsidR="0058758A">
          <w:rPr>
            <w:noProof/>
            <w:webHidden/>
          </w:rPr>
          <w:fldChar w:fldCharType="separate"/>
        </w:r>
        <w:r w:rsidR="0058758A">
          <w:rPr>
            <w:noProof/>
            <w:webHidden/>
          </w:rPr>
          <w:t>20</w:t>
        </w:r>
        <w:r w:rsidR="0058758A">
          <w:rPr>
            <w:noProof/>
            <w:webHidden/>
          </w:rPr>
          <w:fldChar w:fldCharType="end"/>
        </w:r>
      </w:hyperlink>
    </w:p>
    <w:p w14:paraId="0E944D63" w14:textId="14C77194"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1" w:history="1">
        <w:r w:rsidR="0058758A" w:rsidRPr="003C58D1">
          <w:rPr>
            <w:rStyle w:val="Hyperlink"/>
            <w:noProof/>
            <w:lang w:eastAsia="en-GB"/>
          </w:rPr>
          <w:t>Holiday pay on the termination of your employment</w:t>
        </w:r>
        <w:r w:rsidR="0058758A">
          <w:rPr>
            <w:noProof/>
            <w:webHidden/>
          </w:rPr>
          <w:tab/>
        </w:r>
        <w:r w:rsidR="0058758A">
          <w:rPr>
            <w:noProof/>
            <w:webHidden/>
          </w:rPr>
          <w:fldChar w:fldCharType="begin"/>
        </w:r>
        <w:r w:rsidR="0058758A">
          <w:rPr>
            <w:noProof/>
            <w:webHidden/>
          </w:rPr>
          <w:instrText xml:space="preserve"> PAGEREF _Toc235110161 \h </w:instrText>
        </w:r>
        <w:r w:rsidR="0058758A">
          <w:rPr>
            <w:noProof/>
            <w:webHidden/>
          </w:rPr>
        </w:r>
        <w:r w:rsidR="0058758A">
          <w:rPr>
            <w:noProof/>
            <w:webHidden/>
          </w:rPr>
          <w:fldChar w:fldCharType="separate"/>
        </w:r>
        <w:r w:rsidR="0058758A">
          <w:rPr>
            <w:noProof/>
            <w:webHidden/>
          </w:rPr>
          <w:t>20</w:t>
        </w:r>
        <w:r w:rsidR="0058758A">
          <w:rPr>
            <w:noProof/>
            <w:webHidden/>
          </w:rPr>
          <w:fldChar w:fldCharType="end"/>
        </w:r>
      </w:hyperlink>
    </w:p>
    <w:p w14:paraId="6A69868F" w14:textId="43E4D39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2" w:history="1">
        <w:r w:rsidR="0058758A" w:rsidRPr="003C58D1">
          <w:rPr>
            <w:rStyle w:val="Hyperlink"/>
            <w:noProof/>
            <w:lang w:eastAsia="en-GB"/>
          </w:rPr>
          <w:t>Sickness during your holiday</w:t>
        </w:r>
        <w:r w:rsidR="0058758A">
          <w:rPr>
            <w:noProof/>
            <w:webHidden/>
          </w:rPr>
          <w:tab/>
        </w:r>
        <w:r w:rsidR="0058758A">
          <w:rPr>
            <w:noProof/>
            <w:webHidden/>
          </w:rPr>
          <w:fldChar w:fldCharType="begin"/>
        </w:r>
        <w:r w:rsidR="0058758A">
          <w:rPr>
            <w:noProof/>
            <w:webHidden/>
          </w:rPr>
          <w:instrText xml:space="preserve"> PAGEREF _Toc235110162 \h </w:instrText>
        </w:r>
        <w:r w:rsidR="0058758A">
          <w:rPr>
            <w:noProof/>
            <w:webHidden/>
          </w:rPr>
        </w:r>
        <w:r w:rsidR="0058758A">
          <w:rPr>
            <w:noProof/>
            <w:webHidden/>
          </w:rPr>
          <w:fldChar w:fldCharType="separate"/>
        </w:r>
        <w:r w:rsidR="0058758A">
          <w:rPr>
            <w:noProof/>
            <w:webHidden/>
          </w:rPr>
          <w:t>21</w:t>
        </w:r>
        <w:r w:rsidR="0058758A">
          <w:rPr>
            <w:noProof/>
            <w:webHidden/>
          </w:rPr>
          <w:fldChar w:fldCharType="end"/>
        </w:r>
      </w:hyperlink>
    </w:p>
    <w:p w14:paraId="6D5C139B" w14:textId="53213904"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3" w:history="1">
        <w:r w:rsidR="0058758A" w:rsidRPr="003C58D1">
          <w:rPr>
            <w:rStyle w:val="Hyperlink"/>
            <w:noProof/>
          </w:rPr>
          <w:t>Maternity Leave</w:t>
        </w:r>
        <w:r w:rsidR="0058758A">
          <w:rPr>
            <w:noProof/>
            <w:webHidden/>
          </w:rPr>
          <w:tab/>
        </w:r>
        <w:r w:rsidR="0058758A">
          <w:rPr>
            <w:noProof/>
            <w:webHidden/>
          </w:rPr>
          <w:fldChar w:fldCharType="begin"/>
        </w:r>
        <w:r w:rsidR="0058758A">
          <w:rPr>
            <w:noProof/>
            <w:webHidden/>
          </w:rPr>
          <w:instrText xml:space="preserve"> PAGEREF _Toc235110163 \h </w:instrText>
        </w:r>
        <w:r w:rsidR="0058758A">
          <w:rPr>
            <w:noProof/>
            <w:webHidden/>
          </w:rPr>
        </w:r>
        <w:r w:rsidR="0058758A">
          <w:rPr>
            <w:noProof/>
            <w:webHidden/>
          </w:rPr>
          <w:fldChar w:fldCharType="separate"/>
        </w:r>
        <w:r w:rsidR="0058758A">
          <w:rPr>
            <w:noProof/>
            <w:webHidden/>
          </w:rPr>
          <w:t>21</w:t>
        </w:r>
        <w:r w:rsidR="0058758A">
          <w:rPr>
            <w:noProof/>
            <w:webHidden/>
          </w:rPr>
          <w:fldChar w:fldCharType="end"/>
        </w:r>
      </w:hyperlink>
    </w:p>
    <w:p w14:paraId="00692496" w14:textId="1279581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4"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_Toc235110164 \h </w:instrText>
        </w:r>
        <w:r w:rsidR="0058758A">
          <w:rPr>
            <w:noProof/>
            <w:webHidden/>
          </w:rPr>
        </w:r>
        <w:r w:rsidR="0058758A">
          <w:rPr>
            <w:noProof/>
            <w:webHidden/>
          </w:rPr>
          <w:fldChar w:fldCharType="separate"/>
        </w:r>
        <w:r w:rsidR="0058758A">
          <w:rPr>
            <w:noProof/>
            <w:webHidden/>
          </w:rPr>
          <w:t>21</w:t>
        </w:r>
        <w:r w:rsidR="0058758A">
          <w:rPr>
            <w:noProof/>
            <w:webHidden/>
          </w:rPr>
          <w:fldChar w:fldCharType="end"/>
        </w:r>
      </w:hyperlink>
    </w:p>
    <w:p w14:paraId="5CAD4AF5" w14:textId="1430936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5"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_Toc235110165 \h </w:instrText>
        </w:r>
        <w:r w:rsidR="0058758A">
          <w:rPr>
            <w:noProof/>
            <w:webHidden/>
          </w:rPr>
        </w:r>
        <w:r w:rsidR="0058758A">
          <w:rPr>
            <w:noProof/>
            <w:webHidden/>
          </w:rPr>
          <w:fldChar w:fldCharType="separate"/>
        </w:r>
        <w:r w:rsidR="0058758A">
          <w:rPr>
            <w:noProof/>
            <w:webHidden/>
          </w:rPr>
          <w:t>22</w:t>
        </w:r>
        <w:r w:rsidR="0058758A">
          <w:rPr>
            <w:noProof/>
            <w:webHidden/>
          </w:rPr>
          <w:fldChar w:fldCharType="end"/>
        </w:r>
      </w:hyperlink>
    </w:p>
    <w:p w14:paraId="7F21893F" w14:textId="7ECC66C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6" w:history="1">
        <w:r w:rsidR="0058758A" w:rsidRPr="003C58D1">
          <w:rPr>
            <w:rStyle w:val="Hyperlink"/>
            <w:noProof/>
          </w:rPr>
          <w:t>Entitlement</w:t>
        </w:r>
        <w:r w:rsidR="0058758A">
          <w:rPr>
            <w:noProof/>
            <w:webHidden/>
          </w:rPr>
          <w:tab/>
        </w:r>
        <w:r w:rsidR="0058758A">
          <w:rPr>
            <w:noProof/>
            <w:webHidden/>
          </w:rPr>
          <w:fldChar w:fldCharType="begin"/>
        </w:r>
        <w:r w:rsidR="0058758A">
          <w:rPr>
            <w:noProof/>
            <w:webHidden/>
          </w:rPr>
          <w:instrText xml:space="preserve"> PAGEREF _Toc235110166 \h </w:instrText>
        </w:r>
        <w:r w:rsidR="0058758A">
          <w:rPr>
            <w:noProof/>
            <w:webHidden/>
          </w:rPr>
        </w:r>
        <w:r w:rsidR="0058758A">
          <w:rPr>
            <w:noProof/>
            <w:webHidden/>
          </w:rPr>
          <w:fldChar w:fldCharType="separate"/>
        </w:r>
        <w:r w:rsidR="0058758A">
          <w:rPr>
            <w:noProof/>
            <w:webHidden/>
          </w:rPr>
          <w:t>22</w:t>
        </w:r>
        <w:r w:rsidR="0058758A">
          <w:rPr>
            <w:noProof/>
            <w:webHidden/>
          </w:rPr>
          <w:fldChar w:fldCharType="end"/>
        </w:r>
      </w:hyperlink>
    </w:p>
    <w:p w14:paraId="449B21DC" w14:textId="484BF27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7" w:history="1">
        <w:r w:rsidR="0058758A" w:rsidRPr="003C58D1">
          <w:rPr>
            <w:rStyle w:val="Hyperlink"/>
            <w:noProof/>
          </w:rPr>
          <w:t>Key dates</w:t>
        </w:r>
        <w:r w:rsidR="0058758A">
          <w:rPr>
            <w:noProof/>
            <w:webHidden/>
          </w:rPr>
          <w:tab/>
        </w:r>
        <w:r w:rsidR="0058758A">
          <w:rPr>
            <w:noProof/>
            <w:webHidden/>
          </w:rPr>
          <w:fldChar w:fldCharType="begin"/>
        </w:r>
        <w:r w:rsidR="0058758A">
          <w:rPr>
            <w:noProof/>
            <w:webHidden/>
          </w:rPr>
          <w:instrText xml:space="preserve"> PAGEREF _Toc235110167 \h </w:instrText>
        </w:r>
        <w:r w:rsidR="0058758A">
          <w:rPr>
            <w:noProof/>
            <w:webHidden/>
          </w:rPr>
        </w:r>
        <w:r w:rsidR="0058758A">
          <w:rPr>
            <w:noProof/>
            <w:webHidden/>
          </w:rPr>
          <w:fldChar w:fldCharType="separate"/>
        </w:r>
        <w:r w:rsidR="0058758A">
          <w:rPr>
            <w:noProof/>
            <w:webHidden/>
          </w:rPr>
          <w:t>22</w:t>
        </w:r>
        <w:r w:rsidR="0058758A">
          <w:rPr>
            <w:noProof/>
            <w:webHidden/>
          </w:rPr>
          <w:fldChar w:fldCharType="end"/>
        </w:r>
      </w:hyperlink>
    </w:p>
    <w:p w14:paraId="0E6EC506" w14:textId="5EED3AF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8" w:history="1">
        <w:r w:rsidR="0058758A" w:rsidRPr="003C58D1">
          <w:rPr>
            <w:rStyle w:val="Hyperlink"/>
            <w:noProof/>
          </w:rPr>
          <w:t>Maternity Pay</w:t>
        </w:r>
        <w:r w:rsidR="0058758A">
          <w:rPr>
            <w:noProof/>
            <w:webHidden/>
          </w:rPr>
          <w:tab/>
        </w:r>
        <w:r w:rsidR="0058758A">
          <w:rPr>
            <w:noProof/>
            <w:webHidden/>
          </w:rPr>
          <w:fldChar w:fldCharType="begin"/>
        </w:r>
        <w:r w:rsidR="0058758A">
          <w:rPr>
            <w:noProof/>
            <w:webHidden/>
          </w:rPr>
          <w:instrText xml:space="preserve"> PAGEREF _Toc235110168 \h </w:instrText>
        </w:r>
        <w:r w:rsidR="0058758A">
          <w:rPr>
            <w:noProof/>
            <w:webHidden/>
          </w:rPr>
        </w:r>
        <w:r w:rsidR="0058758A">
          <w:rPr>
            <w:noProof/>
            <w:webHidden/>
          </w:rPr>
          <w:fldChar w:fldCharType="separate"/>
        </w:r>
        <w:r w:rsidR="0058758A">
          <w:rPr>
            <w:noProof/>
            <w:webHidden/>
          </w:rPr>
          <w:t>22</w:t>
        </w:r>
        <w:r w:rsidR="0058758A">
          <w:rPr>
            <w:noProof/>
            <w:webHidden/>
          </w:rPr>
          <w:fldChar w:fldCharType="end"/>
        </w:r>
      </w:hyperlink>
    </w:p>
    <w:p w14:paraId="4A893153" w14:textId="026C7FC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69" w:history="1">
        <w:r w:rsidR="0058758A" w:rsidRPr="003C58D1">
          <w:rPr>
            <w:rStyle w:val="Hyperlink"/>
            <w:noProof/>
          </w:rPr>
          <w:t>Maternity suspension</w:t>
        </w:r>
        <w:r w:rsidR="0058758A">
          <w:rPr>
            <w:noProof/>
            <w:webHidden/>
          </w:rPr>
          <w:tab/>
        </w:r>
        <w:r w:rsidR="0058758A">
          <w:rPr>
            <w:noProof/>
            <w:webHidden/>
          </w:rPr>
          <w:fldChar w:fldCharType="begin"/>
        </w:r>
        <w:r w:rsidR="0058758A">
          <w:rPr>
            <w:noProof/>
            <w:webHidden/>
          </w:rPr>
          <w:instrText xml:space="preserve"> PAGEREF _Toc235110169 \h </w:instrText>
        </w:r>
        <w:r w:rsidR="0058758A">
          <w:rPr>
            <w:noProof/>
            <w:webHidden/>
          </w:rPr>
        </w:r>
        <w:r w:rsidR="0058758A">
          <w:rPr>
            <w:noProof/>
            <w:webHidden/>
          </w:rPr>
          <w:fldChar w:fldCharType="separate"/>
        </w:r>
        <w:r w:rsidR="0058758A">
          <w:rPr>
            <w:noProof/>
            <w:webHidden/>
          </w:rPr>
          <w:t>23</w:t>
        </w:r>
        <w:r w:rsidR="0058758A">
          <w:rPr>
            <w:noProof/>
            <w:webHidden/>
          </w:rPr>
          <w:fldChar w:fldCharType="end"/>
        </w:r>
      </w:hyperlink>
    </w:p>
    <w:p w14:paraId="0C361532" w14:textId="254DC4C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0" w:history="1">
        <w:r w:rsidR="0058758A" w:rsidRPr="003C58D1">
          <w:rPr>
            <w:rStyle w:val="Hyperlink"/>
            <w:noProof/>
          </w:rPr>
          <w:t>Dismissal or resignation prior to the commencement of Maternity Leave</w:t>
        </w:r>
        <w:r w:rsidR="0058758A">
          <w:rPr>
            <w:noProof/>
            <w:webHidden/>
          </w:rPr>
          <w:tab/>
        </w:r>
        <w:r w:rsidR="0058758A">
          <w:rPr>
            <w:noProof/>
            <w:webHidden/>
          </w:rPr>
          <w:fldChar w:fldCharType="begin"/>
        </w:r>
        <w:r w:rsidR="0058758A">
          <w:rPr>
            <w:noProof/>
            <w:webHidden/>
          </w:rPr>
          <w:instrText xml:space="preserve"> PAGEREF _Toc235110170 \h </w:instrText>
        </w:r>
        <w:r w:rsidR="0058758A">
          <w:rPr>
            <w:noProof/>
            <w:webHidden/>
          </w:rPr>
        </w:r>
        <w:r w:rsidR="0058758A">
          <w:rPr>
            <w:noProof/>
            <w:webHidden/>
          </w:rPr>
          <w:fldChar w:fldCharType="separate"/>
        </w:r>
        <w:r w:rsidR="0058758A">
          <w:rPr>
            <w:noProof/>
            <w:webHidden/>
          </w:rPr>
          <w:t>23</w:t>
        </w:r>
        <w:r w:rsidR="0058758A">
          <w:rPr>
            <w:noProof/>
            <w:webHidden/>
          </w:rPr>
          <w:fldChar w:fldCharType="end"/>
        </w:r>
      </w:hyperlink>
    </w:p>
    <w:p w14:paraId="11D7E30D" w14:textId="656B71C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1" w:history="1">
        <w:r w:rsidR="0058758A" w:rsidRPr="003C58D1">
          <w:rPr>
            <w:rStyle w:val="Hyperlink"/>
            <w:noProof/>
          </w:rPr>
          <w:t>‘Keeping in Touch’ days</w:t>
        </w:r>
        <w:r w:rsidR="0058758A">
          <w:rPr>
            <w:noProof/>
            <w:webHidden/>
          </w:rPr>
          <w:tab/>
        </w:r>
        <w:r w:rsidR="0058758A">
          <w:rPr>
            <w:noProof/>
            <w:webHidden/>
          </w:rPr>
          <w:fldChar w:fldCharType="begin"/>
        </w:r>
        <w:r w:rsidR="0058758A">
          <w:rPr>
            <w:noProof/>
            <w:webHidden/>
          </w:rPr>
          <w:instrText xml:space="preserve"> PAGEREF _Toc235110171 \h </w:instrText>
        </w:r>
        <w:r w:rsidR="0058758A">
          <w:rPr>
            <w:noProof/>
            <w:webHidden/>
          </w:rPr>
        </w:r>
        <w:r w:rsidR="0058758A">
          <w:rPr>
            <w:noProof/>
            <w:webHidden/>
          </w:rPr>
          <w:fldChar w:fldCharType="separate"/>
        </w:r>
        <w:r w:rsidR="0058758A">
          <w:rPr>
            <w:noProof/>
            <w:webHidden/>
          </w:rPr>
          <w:t>23</w:t>
        </w:r>
        <w:r w:rsidR="0058758A">
          <w:rPr>
            <w:noProof/>
            <w:webHidden/>
          </w:rPr>
          <w:fldChar w:fldCharType="end"/>
        </w:r>
      </w:hyperlink>
    </w:p>
    <w:p w14:paraId="222E32EE" w14:textId="06A92E9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2" w:history="1">
        <w:r w:rsidR="0058758A" w:rsidRPr="003C58D1">
          <w:rPr>
            <w:rStyle w:val="Hyperlink"/>
            <w:noProof/>
          </w:rPr>
          <w:t>Shared Parental Leave (“SPL”)</w:t>
        </w:r>
        <w:r w:rsidR="0058758A">
          <w:rPr>
            <w:noProof/>
            <w:webHidden/>
          </w:rPr>
          <w:tab/>
        </w:r>
        <w:r w:rsidR="0058758A">
          <w:rPr>
            <w:noProof/>
            <w:webHidden/>
          </w:rPr>
          <w:fldChar w:fldCharType="begin"/>
        </w:r>
        <w:r w:rsidR="0058758A">
          <w:rPr>
            <w:noProof/>
            <w:webHidden/>
          </w:rPr>
          <w:instrText xml:space="preserve"> PAGEREF _Toc235110172 \h </w:instrText>
        </w:r>
        <w:r w:rsidR="0058758A">
          <w:rPr>
            <w:noProof/>
            <w:webHidden/>
          </w:rPr>
        </w:r>
        <w:r w:rsidR="0058758A">
          <w:rPr>
            <w:noProof/>
            <w:webHidden/>
          </w:rPr>
          <w:fldChar w:fldCharType="separate"/>
        </w:r>
        <w:r w:rsidR="0058758A">
          <w:rPr>
            <w:noProof/>
            <w:webHidden/>
          </w:rPr>
          <w:t>23</w:t>
        </w:r>
        <w:r w:rsidR="0058758A">
          <w:rPr>
            <w:noProof/>
            <w:webHidden/>
          </w:rPr>
          <w:fldChar w:fldCharType="end"/>
        </w:r>
      </w:hyperlink>
    </w:p>
    <w:p w14:paraId="616499B1" w14:textId="3269C956"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3" w:history="1">
        <w:r w:rsidR="0058758A" w:rsidRPr="003C58D1">
          <w:rPr>
            <w:rStyle w:val="Hyperlink"/>
            <w:noProof/>
          </w:rPr>
          <w:t>Paternity Leave</w:t>
        </w:r>
        <w:r w:rsidR="0058758A">
          <w:rPr>
            <w:noProof/>
            <w:webHidden/>
          </w:rPr>
          <w:tab/>
        </w:r>
        <w:r w:rsidR="0058758A">
          <w:rPr>
            <w:noProof/>
            <w:webHidden/>
          </w:rPr>
          <w:fldChar w:fldCharType="begin"/>
        </w:r>
        <w:r w:rsidR="0058758A">
          <w:rPr>
            <w:noProof/>
            <w:webHidden/>
          </w:rPr>
          <w:instrText xml:space="preserve"> PAGEREF _Toc235110173 \h </w:instrText>
        </w:r>
        <w:r w:rsidR="0058758A">
          <w:rPr>
            <w:noProof/>
            <w:webHidden/>
          </w:rPr>
        </w:r>
        <w:r w:rsidR="0058758A">
          <w:rPr>
            <w:noProof/>
            <w:webHidden/>
          </w:rPr>
          <w:fldChar w:fldCharType="separate"/>
        </w:r>
        <w:r w:rsidR="0058758A">
          <w:rPr>
            <w:noProof/>
            <w:webHidden/>
          </w:rPr>
          <w:t>23</w:t>
        </w:r>
        <w:r w:rsidR="0058758A">
          <w:rPr>
            <w:noProof/>
            <w:webHidden/>
          </w:rPr>
          <w:fldChar w:fldCharType="end"/>
        </w:r>
      </w:hyperlink>
    </w:p>
    <w:p w14:paraId="6B691535" w14:textId="751A054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4" w:history="1">
        <w:r w:rsidR="0058758A" w:rsidRPr="003C58D1">
          <w:rPr>
            <w:rStyle w:val="Hyperlink"/>
            <w:noProof/>
          </w:rPr>
          <w:t>Shared Parental Leave (“SPL”)</w:t>
        </w:r>
        <w:r w:rsidR="0058758A">
          <w:rPr>
            <w:noProof/>
            <w:webHidden/>
          </w:rPr>
          <w:tab/>
        </w:r>
        <w:r w:rsidR="0058758A">
          <w:rPr>
            <w:noProof/>
            <w:webHidden/>
          </w:rPr>
          <w:fldChar w:fldCharType="begin"/>
        </w:r>
        <w:r w:rsidR="0058758A">
          <w:rPr>
            <w:noProof/>
            <w:webHidden/>
          </w:rPr>
          <w:instrText xml:space="preserve"> PAGEREF _Toc235110174 \h </w:instrText>
        </w:r>
        <w:r w:rsidR="0058758A">
          <w:rPr>
            <w:noProof/>
            <w:webHidden/>
          </w:rPr>
        </w:r>
        <w:r w:rsidR="0058758A">
          <w:rPr>
            <w:noProof/>
            <w:webHidden/>
          </w:rPr>
          <w:fldChar w:fldCharType="separate"/>
        </w:r>
        <w:r w:rsidR="0058758A">
          <w:rPr>
            <w:noProof/>
            <w:webHidden/>
          </w:rPr>
          <w:t>24</w:t>
        </w:r>
        <w:r w:rsidR="0058758A">
          <w:rPr>
            <w:noProof/>
            <w:webHidden/>
          </w:rPr>
          <w:fldChar w:fldCharType="end"/>
        </w:r>
      </w:hyperlink>
    </w:p>
    <w:p w14:paraId="395F8066" w14:textId="5A6EA997"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5" w:history="1">
        <w:r w:rsidR="0058758A" w:rsidRPr="003C58D1">
          <w:rPr>
            <w:rStyle w:val="Hyperlink"/>
            <w:noProof/>
          </w:rPr>
          <w:t>Parental Leave</w:t>
        </w:r>
        <w:r w:rsidR="0058758A">
          <w:rPr>
            <w:noProof/>
            <w:webHidden/>
          </w:rPr>
          <w:tab/>
        </w:r>
        <w:r w:rsidR="0058758A">
          <w:rPr>
            <w:noProof/>
            <w:webHidden/>
          </w:rPr>
          <w:fldChar w:fldCharType="begin"/>
        </w:r>
        <w:r w:rsidR="0058758A">
          <w:rPr>
            <w:noProof/>
            <w:webHidden/>
          </w:rPr>
          <w:instrText xml:space="preserve"> PAGEREF _Toc235110175 \h </w:instrText>
        </w:r>
        <w:r w:rsidR="0058758A">
          <w:rPr>
            <w:noProof/>
            <w:webHidden/>
          </w:rPr>
        </w:r>
        <w:r w:rsidR="0058758A">
          <w:rPr>
            <w:noProof/>
            <w:webHidden/>
          </w:rPr>
          <w:fldChar w:fldCharType="separate"/>
        </w:r>
        <w:r w:rsidR="0058758A">
          <w:rPr>
            <w:noProof/>
            <w:webHidden/>
          </w:rPr>
          <w:t>24</w:t>
        </w:r>
        <w:r w:rsidR="0058758A">
          <w:rPr>
            <w:noProof/>
            <w:webHidden/>
          </w:rPr>
          <w:fldChar w:fldCharType="end"/>
        </w:r>
      </w:hyperlink>
    </w:p>
    <w:p w14:paraId="1FCDA37F" w14:textId="6DF82E9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6" w:history="1">
        <w:r w:rsidR="0058758A" w:rsidRPr="003C58D1">
          <w:rPr>
            <w:rStyle w:val="Hyperlink"/>
            <w:noProof/>
          </w:rPr>
          <w:t>Entitlements</w:t>
        </w:r>
        <w:r w:rsidR="0058758A">
          <w:rPr>
            <w:noProof/>
            <w:webHidden/>
          </w:rPr>
          <w:tab/>
        </w:r>
        <w:r w:rsidR="0058758A">
          <w:rPr>
            <w:noProof/>
            <w:webHidden/>
          </w:rPr>
          <w:fldChar w:fldCharType="begin"/>
        </w:r>
        <w:r w:rsidR="0058758A">
          <w:rPr>
            <w:noProof/>
            <w:webHidden/>
          </w:rPr>
          <w:instrText xml:space="preserve"> PAGEREF _Toc235110176 \h </w:instrText>
        </w:r>
        <w:r w:rsidR="0058758A">
          <w:rPr>
            <w:noProof/>
            <w:webHidden/>
          </w:rPr>
        </w:r>
        <w:r w:rsidR="0058758A">
          <w:rPr>
            <w:noProof/>
            <w:webHidden/>
          </w:rPr>
          <w:fldChar w:fldCharType="separate"/>
        </w:r>
        <w:r w:rsidR="0058758A">
          <w:rPr>
            <w:noProof/>
            <w:webHidden/>
          </w:rPr>
          <w:t>24</w:t>
        </w:r>
        <w:r w:rsidR="0058758A">
          <w:rPr>
            <w:noProof/>
            <w:webHidden/>
          </w:rPr>
          <w:fldChar w:fldCharType="end"/>
        </w:r>
      </w:hyperlink>
    </w:p>
    <w:p w14:paraId="2F05FBD4" w14:textId="1899162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7" w:history="1">
        <w:r w:rsidR="0058758A" w:rsidRPr="003C58D1">
          <w:rPr>
            <w:rStyle w:val="Hyperlink"/>
            <w:noProof/>
          </w:rPr>
          <w:t>Requesting leave</w:t>
        </w:r>
        <w:r w:rsidR="0058758A">
          <w:rPr>
            <w:noProof/>
            <w:webHidden/>
          </w:rPr>
          <w:tab/>
        </w:r>
        <w:r w:rsidR="0058758A">
          <w:rPr>
            <w:noProof/>
            <w:webHidden/>
          </w:rPr>
          <w:fldChar w:fldCharType="begin"/>
        </w:r>
        <w:r w:rsidR="0058758A">
          <w:rPr>
            <w:noProof/>
            <w:webHidden/>
          </w:rPr>
          <w:instrText xml:space="preserve"> PAGEREF _Toc235110177 \h </w:instrText>
        </w:r>
        <w:r w:rsidR="0058758A">
          <w:rPr>
            <w:noProof/>
            <w:webHidden/>
          </w:rPr>
        </w:r>
        <w:r w:rsidR="0058758A">
          <w:rPr>
            <w:noProof/>
            <w:webHidden/>
          </w:rPr>
          <w:fldChar w:fldCharType="separate"/>
        </w:r>
        <w:r w:rsidR="0058758A">
          <w:rPr>
            <w:noProof/>
            <w:webHidden/>
          </w:rPr>
          <w:t>24</w:t>
        </w:r>
        <w:r w:rsidR="0058758A">
          <w:rPr>
            <w:noProof/>
            <w:webHidden/>
          </w:rPr>
          <w:fldChar w:fldCharType="end"/>
        </w:r>
      </w:hyperlink>
    </w:p>
    <w:p w14:paraId="139AD2CE" w14:textId="31BF3E02"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8" w:history="1">
        <w:r w:rsidR="0058758A" w:rsidRPr="003C58D1">
          <w:rPr>
            <w:rStyle w:val="Hyperlink"/>
            <w:noProof/>
          </w:rPr>
          <w:t>Disciplinary &amp; Grievance Procedures</w:t>
        </w:r>
        <w:r w:rsidR="0058758A">
          <w:rPr>
            <w:noProof/>
            <w:webHidden/>
          </w:rPr>
          <w:tab/>
        </w:r>
        <w:r w:rsidR="0058758A">
          <w:rPr>
            <w:noProof/>
            <w:webHidden/>
          </w:rPr>
          <w:fldChar w:fldCharType="begin"/>
        </w:r>
        <w:r w:rsidR="0058758A">
          <w:rPr>
            <w:noProof/>
            <w:webHidden/>
          </w:rPr>
          <w:instrText xml:space="preserve"> PAGEREF _Toc235110178 \h </w:instrText>
        </w:r>
        <w:r w:rsidR="0058758A">
          <w:rPr>
            <w:noProof/>
            <w:webHidden/>
          </w:rPr>
        </w:r>
        <w:r w:rsidR="0058758A">
          <w:rPr>
            <w:noProof/>
            <w:webHidden/>
          </w:rPr>
          <w:fldChar w:fldCharType="separate"/>
        </w:r>
        <w:r w:rsidR="0058758A">
          <w:rPr>
            <w:noProof/>
            <w:webHidden/>
          </w:rPr>
          <w:t>25</w:t>
        </w:r>
        <w:r w:rsidR="0058758A">
          <w:rPr>
            <w:noProof/>
            <w:webHidden/>
          </w:rPr>
          <w:fldChar w:fldCharType="end"/>
        </w:r>
      </w:hyperlink>
    </w:p>
    <w:p w14:paraId="3595D3B2" w14:textId="10B8693F"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79" w:history="1">
        <w:r w:rsidR="0058758A" w:rsidRPr="003C58D1">
          <w:rPr>
            <w:rStyle w:val="Hyperlink"/>
            <w:noProof/>
          </w:rPr>
          <w:t>Bullying &amp; Harassment</w:t>
        </w:r>
        <w:r w:rsidR="0058758A">
          <w:rPr>
            <w:noProof/>
            <w:webHidden/>
          </w:rPr>
          <w:tab/>
        </w:r>
        <w:r w:rsidR="0058758A">
          <w:rPr>
            <w:noProof/>
            <w:webHidden/>
          </w:rPr>
          <w:fldChar w:fldCharType="begin"/>
        </w:r>
        <w:r w:rsidR="0058758A">
          <w:rPr>
            <w:noProof/>
            <w:webHidden/>
          </w:rPr>
          <w:instrText xml:space="preserve"> PAGEREF _Toc235110179 \h </w:instrText>
        </w:r>
        <w:r w:rsidR="0058758A">
          <w:rPr>
            <w:noProof/>
            <w:webHidden/>
          </w:rPr>
        </w:r>
        <w:r w:rsidR="0058758A">
          <w:rPr>
            <w:noProof/>
            <w:webHidden/>
          </w:rPr>
          <w:fldChar w:fldCharType="separate"/>
        </w:r>
        <w:r w:rsidR="0058758A">
          <w:rPr>
            <w:noProof/>
            <w:webHidden/>
          </w:rPr>
          <w:t>25</w:t>
        </w:r>
        <w:r w:rsidR="0058758A">
          <w:rPr>
            <w:noProof/>
            <w:webHidden/>
          </w:rPr>
          <w:fldChar w:fldCharType="end"/>
        </w:r>
      </w:hyperlink>
    </w:p>
    <w:p w14:paraId="4FE7299B" w14:textId="309BA28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0"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_Toc235110180 \h </w:instrText>
        </w:r>
        <w:r w:rsidR="0058758A">
          <w:rPr>
            <w:noProof/>
            <w:webHidden/>
          </w:rPr>
        </w:r>
        <w:r w:rsidR="0058758A">
          <w:rPr>
            <w:noProof/>
            <w:webHidden/>
          </w:rPr>
          <w:fldChar w:fldCharType="separate"/>
        </w:r>
        <w:r w:rsidR="0058758A">
          <w:rPr>
            <w:noProof/>
            <w:webHidden/>
          </w:rPr>
          <w:t>25</w:t>
        </w:r>
        <w:r w:rsidR="0058758A">
          <w:rPr>
            <w:noProof/>
            <w:webHidden/>
          </w:rPr>
          <w:fldChar w:fldCharType="end"/>
        </w:r>
      </w:hyperlink>
    </w:p>
    <w:p w14:paraId="72340642" w14:textId="507A4634"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1"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_Toc235110181 \h </w:instrText>
        </w:r>
        <w:r w:rsidR="0058758A">
          <w:rPr>
            <w:noProof/>
            <w:webHidden/>
          </w:rPr>
        </w:r>
        <w:r w:rsidR="0058758A">
          <w:rPr>
            <w:noProof/>
            <w:webHidden/>
          </w:rPr>
          <w:fldChar w:fldCharType="separate"/>
        </w:r>
        <w:r w:rsidR="0058758A">
          <w:rPr>
            <w:noProof/>
            <w:webHidden/>
          </w:rPr>
          <w:t>25</w:t>
        </w:r>
        <w:r w:rsidR="0058758A">
          <w:rPr>
            <w:noProof/>
            <w:webHidden/>
          </w:rPr>
          <w:fldChar w:fldCharType="end"/>
        </w:r>
      </w:hyperlink>
    </w:p>
    <w:p w14:paraId="50E101D8" w14:textId="6B9E33B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2" w:history="1">
        <w:r w:rsidR="0058758A" w:rsidRPr="003C58D1">
          <w:rPr>
            <w:rStyle w:val="Hyperlink"/>
            <w:noProof/>
          </w:rPr>
          <w:t>What is Bullying and Harassment?</w:t>
        </w:r>
        <w:r w:rsidR="0058758A">
          <w:rPr>
            <w:noProof/>
            <w:webHidden/>
          </w:rPr>
          <w:tab/>
        </w:r>
        <w:r w:rsidR="0058758A">
          <w:rPr>
            <w:noProof/>
            <w:webHidden/>
          </w:rPr>
          <w:fldChar w:fldCharType="begin"/>
        </w:r>
        <w:r w:rsidR="0058758A">
          <w:rPr>
            <w:noProof/>
            <w:webHidden/>
          </w:rPr>
          <w:instrText xml:space="preserve"> PAGEREF _Toc235110182 \h </w:instrText>
        </w:r>
        <w:r w:rsidR="0058758A">
          <w:rPr>
            <w:noProof/>
            <w:webHidden/>
          </w:rPr>
        </w:r>
        <w:r w:rsidR="0058758A">
          <w:rPr>
            <w:noProof/>
            <w:webHidden/>
          </w:rPr>
          <w:fldChar w:fldCharType="separate"/>
        </w:r>
        <w:r w:rsidR="0058758A">
          <w:rPr>
            <w:noProof/>
            <w:webHidden/>
          </w:rPr>
          <w:t>25</w:t>
        </w:r>
        <w:r w:rsidR="0058758A">
          <w:rPr>
            <w:noProof/>
            <w:webHidden/>
          </w:rPr>
          <w:fldChar w:fldCharType="end"/>
        </w:r>
      </w:hyperlink>
    </w:p>
    <w:p w14:paraId="63109CA6" w14:textId="4AC42D9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3" w:history="1">
        <w:r w:rsidR="0058758A" w:rsidRPr="003C58D1">
          <w:rPr>
            <w:rStyle w:val="Hyperlink"/>
            <w:rFonts w:eastAsiaTheme="majorEastAsia"/>
            <w:noProof/>
          </w:rPr>
          <w:t>Bullying &amp; Harassment by Third-Parties</w:t>
        </w:r>
        <w:r w:rsidR="0058758A">
          <w:rPr>
            <w:noProof/>
            <w:webHidden/>
          </w:rPr>
          <w:tab/>
        </w:r>
        <w:r w:rsidR="0058758A">
          <w:rPr>
            <w:noProof/>
            <w:webHidden/>
          </w:rPr>
          <w:fldChar w:fldCharType="begin"/>
        </w:r>
        <w:r w:rsidR="0058758A">
          <w:rPr>
            <w:noProof/>
            <w:webHidden/>
          </w:rPr>
          <w:instrText xml:space="preserve"> PAGEREF _Toc235110183 \h </w:instrText>
        </w:r>
        <w:r w:rsidR="0058758A">
          <w:rPr>
            <w:noProof/>
            <w:webHidden/>
          </w:rPr>
        </w:r>
        <w:r w:rsidR="0058758A">
          <w:rPr>
            <w:noProof/>
            <w:webHidden/>
          </w:rPr>
          <w:fldChar w:fldCharType="separate"/>
        </w:r>
        <w:r w:rsidR="0058758A">
          <w:rPr>
            <w:noProof/>
            <w:webHidden/>
          </w:rPr>
          <w:t>26</w:t>
        </w:r>
        <w:r w:rsidR="0058758A">
          <w:rPr>
            <w:noProof/>
            <w:webHidden/>
          </w:rPr>
          <w:fldChar w:fldCharType="end"/>
        </w:r>
      </w:hyperlink>
    </w:p>
    <w:p w14:paraId="0F567CB3" w14:textId="7A62A04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4" w:history="1">
        <w:r w:rsidR="0058758A" w:rsidRPr="003C58D1">
          <w:rPr>
            <w:rStyle w:val="Hyperlink"/>
            <w:noProof/>
          </w:rPr>
          <w:t>Complaints procedure</w:t>
        </w:r>
        <w:r w:rsidR="0058758A">
          <w:rPr>
            <w:noProof/>
            <w:webHidden/>
          </w:rPr>
          <w:tab/>
        </w:r>
        <w:r w:rsidR="0058758A">
          <w:rPr>
            <w:noProof/>
            <w:webHidden/>
          </w:rPr>
          <w:fldChar w:fldCharType="begin"/>
        </w:r>
        <w:r w:rsidR="0058758A">
          <w:rPr>
            <w:noProof/>
            <w:webHidden/>
          </w:rPr>
          <w:instrText xml:space="preserve"> PAGEREF _Toc235110184 \h </w:instrText>
        </w:r>
        <w:r w:rsidR="0058758A">
          <w:rPr>
            <w:noProof/>
            <w:webHidden/>
          </w:rPr>
        </w:r>
        <w:r w:rsidR="0058758A">
          <w:rPr>
            <w:noProof/>
            <w:webHidden/>
          </w:rPr>
          <w:fldChar w:fldCharType="separate"/>
        </w:r>
        <w:r w:rsidR="0058758A">
          <w:rPr>
            <w:noProof/>
            <w:webHidden/>
          </w:rPr>
          <w:t>26</w:t>
        </w:r>
        <w:r w:rsidR="0058758A">
          <w:rPr>
            <w:noProof/>
            <w:webHidden/>
          </w:rPr>
          <w:fldChar w:fldCharType="end"/>
        </w:r>
      </w:hyperlink>
    </w:p>
    <w:p w14:paraId="03FAA431" w14:textId="6589A34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5" w:history="1">
        <w:r w:rsidR="0058758A" w:rsidRPr="003C58D1">
          <w:rPr>
            <w:rStyle w:val="Hyperlink"/>
            <w:noProof/>
          </w:rPr>
          <w:t>Breach of policy</w:t>
        </w:r>
        <w:r w:rsidR="0058758A">
          <w:rPr>
            <w:noProof/>
            <w:webHidden/>
          </w:rPr>
          <w:tab/>
        </w:r>
        <w:r w:rsidR="0058758A">
          <w:rPr>
            <w:noProof/>
            <w:webHidden/>
          </w:rPr>
          <w:fldChar w:fldCharType="begin"/>
        </w:r>
        <w:r w:rsidR="0058758A">
          <w:rPr>
            <w:noProof/>
            <w:webHidden/>
          </w:rPr>
          <w:instrText xml:space="preserve"> PAGEREF _Toc235110185 \h </w:instrText>
        </w:r>
        <w:r w:rsidR="0058758A">
          <w:rPr>
            <w:noProof/>
            <w:webHidden/>
          </w:rPr>
        </w:r>
        <w:r w:rsidR="0058758A">
          <w:rPr>
            <w:noProof/>
            <w:webHidden/>
          </w:rPr>
          <w:fldChar w:fldCharType="separate"/>
        </w:r>
        <w:r w:rsidR="0058758A">
          <w:rPr>
            <w:noProof/>
            <w:webHidden/>
          </w:rPr>
          <w:t>27</w:t>
        </w:r>
        <w:r w:rsidR="0058758A">
          <w:rPr>
            <w:noProof/>
            <w:webHidden/>
          </w:rPr>
          <w:fldChar w:fldCharType="end"/>
        </w:r>
      </w:hyperlink>
    </w:p>
    <w:p w14:paraId="41799204" w14:textId="45E29FB9"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6" w:history="1">
        <w:r w:rsidR="0058758A" w:rsidRPr="003C58D1">
          <w:rPr>
            <w:rStyle w:val="Hyperlink"/>
            <w:noProof/>
          </w:rPr>
          <w:t>Disciplinary Procedure</w:t>
        </w:r>
        <w:r w:rsidR="0058758A">
          <w:rPr>
            <w:noProof/>
            <w:webHidden/>
          </w:rPr>
          <w:tab/>
        </w:r>
        <w:r w:rsidR="0058758A">
          <w:rPr>
            <w:noProof/>
            <w:webHidden/>
          </w:rPr>
          <w:fldChar w:fldCharType="begin"/>
        </w:r>
        <w:r w:rsidR="0058758A">
          <w:rPr>
            <w:noProof/>
            <w:webHidden/>
          </w:rPr>
          <w:instrText xml:space="preserve"> PAGEREF _Toc235110186 \h </w:instrText>
        </w:r>
        <w:r w:rsidR="0058758A">
          <w:rPr>
            <w:noProof/>
            <w:webHidden/>
          </w:rPr>
        </w:r>
        <w:r w:rsidR="0058758A">
          <w:rPr>
            <w:noProof/>
            <w:webHidden/>
          </w:rPr>
          <w:fldChar w:fldCharType="separate"/>
        </w:r>
        <w:r w:rsidR="0058758A">
          <w:rPr>
            <w:noProof/>
            <w:webHidden/>
          </w:rPr>
          <w:t>27</w:t>
        </w:r>
        <w:r w:rsidR="0058758A">
          <w:rPr>
            <w:noProof/>
            <w:webHidden/>
          </w:rPr>
          <w:fldChar w:fldCharType="end"/>
        </w:r>
      </w:hyperlink>
    </w:p>
    <w:p w14:paraId="6FE36F5A" w14:textId="70135FD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7"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_Toc235110187 \h </w:instrText>
        </w:r>
        <w:r w:rsidR="0058758A">
          <w:rPr>
            <w:noProof/>
            <w:webHidden/>
          </w:rPr>
        </w:r>
        <w:r w:rsidR="0058758A">
          <w:rPr>
            <w:noProof/>
            <w:webHidden/>
          </w:rPr>
          <w:fldChar w:fldCharType="separate"/>
        </w:r>
        <w:r w:rsidR="0058758A">
          <w:rPr>
            <w:noProof/>
            <w:webHidden/>
          </w:rPr>
          <w:t>27</w:t>
        </w:r>
        <w:r w:rsidR="0058758A">
          <w:rPr>
            <w:noProof/>
            <w:webHidden/>
          </w:rPr>
          <w:fldChar w:fldCharType="end"/>
        </w:r>
      </w:hyperlink>
    </w:p>
    <w:p w14:paraId="0333CFFA" w14:textId="0AF6B97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8"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_Toc235110188 \h </w:instrText>
        </w:r>
        <w:r w:rsidR="0058758A">
          <w:rPr>
            <w:noProof/>
            <w:webHidden/>
          </w:rPr>
        </w:r>
        <w:r w:rsidR="0058758A">
          <w:rPr>
            <w:noProof/>
            <w:webHidden/>
          </w:rPr>
          <w:fldChar w:fldCharType="separate"/>
        </w:r>
        <w:r w:rsidR="0058758A">
          <w:rPr>
            <w:noProof/>
            <w:webHidden/>
          </w:rPr>
          <w:t>28</w:t>
        </w:r>
        <w:r w:rsidR="0058758A">
          <w:rPr>
            <w:noProof/>
            <w:webHidden/>
          </w:rPr>
          <w:fldChar w:fldCharType="end"/>
        </w:r>
      </w:hyperlink>
    </w:p>
    <w:p w14:paraId="75BE5C18" w14:textId="38E6CF6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89"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_Toc235110189 \h </w:instrText>
        </w:r>
        <w:r w:rsidR="0058758A">
          <w:rPr>
            <w:noProof/>
            <w:webHidden/>
          </w:rPr>
        </w:r>
        <w:r w:rsidR="0058758A">
          <w:rPr>
            <w:noProof/>
            <w:webHidden/>
          </w:rPr>
          <w:fldChar w:fldCharType="separate"/>
        </w:r>
        <w:r w:rsidR="0058758A">
          <w:rPr>
            <w:noProof/>
            <w:webHidden/>
          </w:rPr>
          <w:t>28</w:t>
        </w:r>
        <w:r w:rsidR="0058758A">
          <w:rPr>
            <w:noProof/>
            <w:webHidden/>
          </w:rPr>
          <w:fldChar w:fldCharType="end"/>
        </w:r>
      </w:hyperlink>
    </w:p>
    <w:p w14:paraId="22E0005B" w14:textId="7E2F91B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0" w:history="1">
        <w:r w:rsidR="0058758A" w:rsidRPr="003C58D1">
          <w:rPr>
            <w:rStyle w:val="Hyperlink"/>
            <w:noProof/>
          </w:rPr>
          <w:t>Appeals</w:t>
        </w:r>
        <w:r w:rsidR="0058758A">
          <w:rPr>
            <w:noProof/>
            <w:webHidden/>
          </w:rPr>
          <w:tab/>
        </w:r>
        <w:r w:rsidR="0058758A">
          <w:rPr>
            <w:noProof/>
            <w:webHidden/>
          </w:rPr>
          <w:fldChar w:fldCharType="begin"/>
        </w:r>
        <w:r w:rsidR="0058758A">
          <w:rPr>
            <w:noProof/>
            <w:webHidden/>
          </w:rPr>
          <w:instrText xml:space="preserve"> PAGEREF _Toc235110190 \h </w:instrText>
        </w:r>
        <w:r w:rsidR="0058758A">
          <w:rPr>
            <w:noProof/>
            <w:webHidden/>
          </w:rPr>
        </w:r>
        <w:r w:rsidR="0058758A">
          <w:rPr>
            <w:noProof/>
            <w:webHidden/>
          </w:rPr>
          <w:fldChar w:fldCharType="separate"/>
        </w:r>
        <w:r w:rsidR="0058758A">
          <w:rPr>
            <w:noProof/>
            <w:webHidden/>
          </w:rPr>
          <w:t>31</w:t>
        </w:r>
        <w:r w:rsidR="0058758A">
          <w:rPr>
            <w:noProof/>
            <w:webHidden/>
          </w:rPr>
          <w:fldChar w:fldCharType="end"/>
        </w:r>
      </w:hyperlink>
    </w:p>
    <w:p w14:paraId="067A6260" w14:textId="5EA78410"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1" w:history="1">
        <w:r w:rsidR="0058758A" w:rsidRPr="003C58D1">
          <w:rPr>
            <w:rStyle w:val="Hyperlink"/>
            <w:noProof/>
          </w:rPr>
          <w:t>Grievances</w:t>
        </w:r>
        <w:r w:rsidR="0058758A">
          <w:rPr>
            <w:noProof/>
            <w:webHidden/>
          </w:rPr>
          <w:tab/>
        </w:r>
        <w:r w:rsidR="0058758A">
          <w:rPr>
            <w:noProof/>
            <w:webHidden/>
          </w:rPr>
          <w:fldChar w:fldCharType="begin"/>
        </w:r>
        <w:r w:rsidR="0058758A">
          <w:rPr>
            <w:noProof/>
            <w:webHidden/>
          </w:rPr>
          <w:instrText xml:space="preserve"> PAGEREF _Toc235110191 \h </w:instrText>
        </w:r>
        <w:r w:rsidR="0058758A">
          <w:rPr>
            <w:noProof/>
            <w:webHidden/>
          </w:rPr>
        </w:r>
        <w:r w:rsidR="0058758A">
          <w:rPr>
            <w:noProof/>
            <w:webHidden/>
          </w:rPr>
          <w:fldChar w:fldCharType="separate"/>
        </w:r>
        <w:r w:rsidR="0058758A">
          <w:rPr>
            <w:noProof/>
            <w:webHidden/>
          </w:rPr>
          <w:t>31</w:t>
        </w:r>
        <w:r w:rsidR="0058758A">
          <w:rPr>
            <w:noProof/>
            <w:webHidden/>
          </w:rPr>
          <w:fldChar w:fldCharType="end"/>
        </w:r>
      </w:hyperlink>
    </w:p>
    <w:p w14:paraId="201CC303" w14:textId="017C56C7"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2"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_Toc235110192 \h </w:instrText>
        </w:r>
        <w:r w:rsidR="0058758A">
          <w:rPr>
            <w:noProof/>
            <w:webHidden/>
          </w:rPr>
        </w:r>
        <w:r w:rsidR="0058758A">
          <w:rPr>
            <w:noProof/>
            <w:webHidden/>
          </w:rPr>
          <w:fldChar w:fldCharType="separate"/>
        </w:r>
        <w:r w:rsidR="0058758A">
          <w:rPr>
            <w:noProof/>
            <w:webHidden/>
          </w:rPr>
          <w:t>31</w:t>
        </w:r>
        <w:r w:rsidR="0058758A">
          <w:rPr>
            <w:noProof/>
            <w:webHidden/>
          </w:rPr>
          <w:fldChar w:fldCharType="end"/>
        </w:r>
      </w:hyperlink>
    </w:p>
    <w:p w14:paraId="0A71FE2B" w14:textId="53EEFDD7"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3"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_Toc235110193 \h </w:instrText>
        </w:r>
        <w:r w:rsidR="0058758A">
          <w:rPr>
            <w:noProof/>
            <w:webHidden/>
          </w:rPr>
        </w:r>
        <w:r w:rsidR="0058758A">
          <w:rPr>
            <w:noProof/>
            <w:webHidden/>
          </w:rPr>
          <w:fldChar w:fldCharType="separate"/>
        </w:r>
        <w:r w:rsidR="0058758A">
          <w:rPr>
            <w:noProof/>
            <w:webHidden/>
          </w:rPr>
          <w:t>31</w:t>
        </w:r>
        <w:r w:rsidR="0058758A">
          <w:rPr>
            <w:noProof/>
            <w:webHidden/>
          </w:rPr>
          <w:fldChar w:fldCharType="end"/>
        </w:r>
      </w:hyperlink>
    </w:p>
    <w:p w14:paraId="52307450" w14:textId="450B483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4"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_Toc235110194 \h </w:instrText>
        </w:r>
        <w:r w:rsidR="0058758A">
          <w:rPr>
            <w:noProof/>
            <w:webHidden/>
          </w:rPr>
        </w:r>
        <w:r w:rsidR="0058758A">
          <w:rPr>
            <w:noProof/>
            <w:webHidden/>
          </w:rPr>
          <w:fldChar w:fldCharType="separate"/>
        </w:r>
        <w:r w:rsidR="0058758A">
          <w:rPr>
            <w:noProof/>
            <w:webHidden/>
          </w:rPr>
          <w:t>31</w:t>
        </w:r>
        <w:r w:rsidR="0058758A">
          <w:rPr>
            <w:noProof/>
            <w:webHidden/>
          </w:rPr>
          <w:fldChar w:fldCharType="end"/>
        </w:r>
      </w:hyperlink>
    </w:p>
    <w:p w14:paraId="27EAFFD9" w14:textId="2FDADC2B"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5" w:history="1">
        <w:r w:rsidR="0058758A" w:rsidRPr="003C58D1">
          <w:rPr>
            <w:rStyle w:val="Hyperlink"/>
            <w:noProof/>
          </w:rPr>
          <w:t>Health &amp; Safety</w:t>
        </w:r>
        <w:r w:rsidR="0058758A">
          <w:rPr>
            <w:noProof/>
            <w:webHidden/>
          </w:rPr>
          <w:tab/>
        </w:r>
        <w:r w:rsidR="0058758A">
          <w:rPr>
            <w:noProof/>
            <w:webHidden/>
          </w:rPr>
          <w:fldChar w:fldCharType="begin"/>
        </w:r>
        <w:r w:rsidR="0058758A">
          <w:rPr>
            <w:noProof/>
            <w:webHidden/>
          </w:rPr>
          <w:instrText xml:space="preserve"> PAGEREF _Toc235110195 \h </w:instrText>
        </w:r>
        <w:r w:rsidR="0058758A">
          <w:rPr>
            <w:noProof/>
            <w:webHidden/>
          </w:rPr>
        </w:r>
        <w:r w:rsidR="0058758A">
          <w:rPr>
            <w:noProof/>
            <w:webHidden/>
          </w:rPr>
          <w:fldChar w:fldCharType="separate"/>
        </w:r>
        <w:r w:rsidR="0058758A">
          <w:rPr>
            <w:noProof/>
            <w:webHidden/>
          </w:rPr>
          <w:t>33</w:t>
        </w:r>
        <w:r w:rsidR="0058758A">
          <w:rPr>
            <w:noProof/>
            <w:webHidden/>
          </w:rPr>
          <w:fldChar w:fldCharType="end"/>
        </w:r>
      </w:hyperlink>
    </w:p>
    <w:p w14:paraId="7D65F90D" w14:textId="7438010B"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6" w:history="1">
        <w:r w:rsidR="0058758A" w:rsidRPr="003C58D1">
          <w:rPr>
            <w:rStyle w:val="Hyperlink"/>
            <w:noProof/>
          </w:rPr>
          <w:t>General</w:t>
        </w:r>
        <w:r w:rsidR="0058758A">
          <w:rPr>
            <w:noProof/>
            <w:webHidden/>
          </w:rPr>
          <w:tab/>
        </w:r>
        <w:r w:rsidR="0058758A">
          <w:rPr>
            <w:noProof/>
            <w:webHidden/>
          </w:rPr>
          <w:fldChar w:fldCharType="begin"/>
        </w:r>
        <w:r w:rsidR="0058758A">
          <w:rPr>
            <w:noProof/>
            <w:webHidden/>
          </w:rPr>
          <w:instrText xml:space="preserve"> PAGEREF _Toc235110196 \h </w:instrText>
        </w:r>
        <w:r w:rsidR="0058758A">
          <w:rPr>
            <w:noProof/>
            <w:webHidden/>
          </w:rPr>
        </w:r>
        <w:r w:rsidR="0058758A">
          <w:rPr>
            <w:noProof/>
            <w:webHidden/>
          </w:rPr>
          <w:fldChar w:fldCharType="separate"/>
        </w:r>
        <w:r w:rsidR="0058758A">
          <w:rPr>
            <w:noProof/>
            <w:webHidden/>
          </w:rPr>
          <w:t>33</w:t>
        </w:r>
        <w:r w:rsidR="0058758A">
          <w:rPr>
            <w:noProof/>
            <w:webHidden/>
          </w:rPr>
          <w:fldChar w:fldCharType="end"/>
        </w:r>
      </w:hyperlink>
    </w:p>
    <w:p w14:paraId="4C106407" w14:textId="62B2DE4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7" w:history="1">
        <w:r w:rsidR="0058758A" w:rsidRPr="003C58D1">
          <w:rPr>
            <w:rStyle w:val="Hyperlink"/>
            <w:noProof/>
          </w:rPr>
          <w:t>Introduction</w:t>
        </w:r>
        <w:r w:rsidR="0058758A">
          <w:rPr>
            <w:noProof/>
            <w:webHidden/>
          </w:rPr>
          <w:tab/>
        </w:r>
        <w:r w:rsidR="0058758A">
          <w:rPr>
            <w:noProof/>
            <w:webHidden/>
          </w:rPr>
          <w:fldChar w:fldCharType="begin"/>
        </w:r>
        <w:r w:rsidR="0058758A">
          <w:rPr>
            <w:noProof/>
            <w:webHidden/>
          </w:rPr>
          <w:instrText xml:space="preserve"> PAGEREF _Toc235110197 \h </w:instrText>
        </w:r>
        <w:r w:rsidR="0058758A">
          <w:rPr>
            <w:noProof/>
            <w:webHidden/>
          </w:rPr>
        </w:r>
        <w:r w:rsidR="0058758A">
          <w:rPr>
            <w:noProof/>
            <w:webHidden/>
          </w:rPr>
          <w:fldChar w:fldCharType="separate"/>
        </w:r>
        <w:r w:rsidR="0058758A">
          <w:rPr>
            <w:noProof/>
            <w:webHidden/>
          </w:rPr>
          <w:t>33</w:t>
        </w:r>
        <w:r w:rsidR="0058758A">
          <w:rPr>
            <w:noProof/>
            <w:webHidden/>
          </w:rPr>
          <w:fldChar w:fldCharType="end"/>
        </w:r>
      </w:hyperlink>
    </w:p>
    <w:p w14:paraId="2BDA4792" w14:textId="5669CDC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8"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_Toc235110198 \h </w:instrText>
        </w:r>
        <w:r w:rsidR="0058758A">
          <w:rPr>
            <w:noProof/>
            <w:webHidden/>
          </w:rPr>
        </w:r>
        <w:r w:rsidR="0058758A">
          <w:rPr>
            <w:noProof/>
            <w:webHidden/>
          </w:rPr>
          <w:fldChar w:fldCharType="separate"/>
        </w:r>
        <w:r w:rsidR="0058758A">
          <w:rPr>
            <w:noProof/>
            <w:webHidden/>
          </w:rPr>
          <w:t>33</w:t>
        </w:r>
        <w:r w:rsidR="0058758A">
          <w:rPr>
            <w:noProof/>
            <w:webHidden/>
          </w:rPr>
          <w:fldChar w:fldCharType="end"/>
        </w:r>
      </w:hyperlink>
    </w:p>
    <w:p w14:paraId="6FF87C82" w14:textId="134E44F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199"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_Toc235110199 \h </w:instrText>
        </w:r>
        <w:r w:rsidR="0058758A">
          <w:rPr>
            <w:noProof/>
            <w:webHidden/>
          </w:rPr>
        </w:r>
        <w:r w:rsidR="0058758A">
          <w:rPr>
            <w:noProof/>
            <w:webHidden/>
          </w:rPr>
          <w:fldChar w:fldCharType="separate"/>
        </w:r>
        <w:r w:rsidR="0058758A">
          <w:rPr>
            <w:noProof/>
            <w:webHidden/>
          </w:rPr>
          <w:t>34</w:t>
        </w:r>
        <w:r w:rsidR="0058758A">
          <w:rPr>
            <w:noProof/>
            <w:webHidden/>
          </w:rPr>
          <w:fldChar w:fldCharType="end"/>
        </w:r>
      </w:hyperlink>
    </w:p>
    <w:p w14:paraId="2ACD8A94" w14:textId="743D1F6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0" w:history="1">
        <w:r w:rsidR="0058758A" w:rsidRPr="003C58D1">
          <w:rPr>
            <w:rStyle w:val="Hyperlink"/>
            <w:noProof/>
          </w:rPr>
          <w:t>Accidents, Emergencies &amp; First Aid</w:t>
        </w:r>
        <w:r w:rsidR="0058758A">
          <w:rPr>
            <w:noProof/>
            <w:webHidden/>
          </w:rPr>
          <w:tab/>
        </w:r>
        <w:r w:rsidR="0058758A">
          <w:rPr>
            <w:noProof/>
            <w:webHidden/>
          </w:rPr>
          <w:fldChar w:fldCharType="begin"/>
        </w:r>
        <w:r w:rsidR="0058758A">
          <w:rPr>
            <w:noProof/>
            <w:webHidden/>
          </w:rPr>
          <w:instrText xml:space="preserve"> PAGEREF _Toc235110200 \h </w:instrText>
        </w:r>
        <w:r w:rsidR="0058758A">
          <w:rPr>
            <w:noProof/>
            <w:webHidden/>
          </w:rPr>
        </w:r>
        <w:r w:rsidR="0058758A">
          <w:rPr>
            <w:noProof/>
            <w:webHidden/>
          </w:rPr>
          <w:fldChar w:fldCharType="separate"/>
        </w:r>
        <w:r w:rsidR="0058758A">
          <w:rPr>
            <w:noProof/>
            <w:webHidden/>
          </w:rPr>
          <w:t>35</w:t>
        </w:r>
        <w:r w:rsidR="0058758A">
          <w:rPr>
            <w:noProof/>
            <w:webHidden/>
          </w:rPr>
          <w:fldChar w:fldCharType="end"/>
        </w:r>
      </w:hyperlink>
    </w:p>
    <w:p w14:paraId="2A4A1347" w14:textId="7693260D"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1" w:history="1">
        <w:r w:rsidR="0058758A" w:rsidRPr="003C58D1">
          <w:rPr>
            <w:rStyle w:val="Hyperlink"/>
            <w:noProof/>
          </w:rPr>
          <w:t>Homeworking</w:t>
        </w:r>
        <w:r w:rsidR="0058758A">
          <w:rPr>
            <w:noProof/>
            <w:webHidden/>
          </w:rPr>
          <w:tab/>
        </w:r>
        <w:r w:rsidR="0058758A">
          <w:rPr>
            <w:noProof/>
            <w:webHidden/>
          </w:rPr>
          <w:fldChar w:fldCharType="begin"/>
        </w:r>
        <w:r w:rsidR="0058758A">
          <w:rPr>
            <w:noProof/>
            <w:webHidden/>
          </w:rPr>
          <w:instrText xml:space="preserve"> PAGEREF _Toc235110201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76D25784" w14:textId="7AF4B84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2"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_Toc235110202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7E746327" w14:textId="5907885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3"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_Toc235110203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520CC747" w14:textId="17420D0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4"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_Toc235110204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4F45CF3A" w14:textId="7AFF83D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5" w:history="1">
        <w:r w:rsidR="0058758A" w:rsidRPr="003C58D1">
          <w:rPr>
            <w:rStyle w:val="Hyperlink"/>
            <w:noProof/>
          </w:rPr>
          <w:t>Insurance</w:t>
        </w:r>
        <w:r w:rsidR="0058758A">
          <w:rPr>
            <w:noProof/>
            <w:webHidden/>
          </w:rPr>
          <w:tab/>
        </w:r>
        <w:r w:rsidR="0058758A">
          <w:rPr>
            <w:noProof/>
            <w:webHidden/>
          </w:rPr>
          <w:fldChar w:fldCharType="begin"/>
        </w:r>
        <w:r w:rsidR="0058758A">
          <w:rPr>
            <w:noProof/>
            <w:webHidden/>
          </w:rPr>
          <w:instrText xml:space="preserve"> PAGEREF _Toc235110205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442BB525" w14:textId="619A34BE"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6" w:history="1">
        <w:r w:rsidR="0058758A" w:rsidRPr="003C58D1">
          <w:rPr>
            <w:rStyle w:val="Hyperlink"/>
            <w:noProof/>
          </w:rPr>
          <w:t>Lone Working</w:t>
        </w:r>
        <w:r w:rsidR="0058758A">
          <w:rPr>
            <w:noProof/>
            <w:webHidden/>
          </w:rPr>
          <w:tab/>
        </w:r>
        <w:r w:rsidR="0058758A">
          <w:rPr>
            <w:noProof/>
            <w:webHidden/>
          </w:rPr>
          <w:fldChar w:fldCharType="begin"/>
        </w:r>
        <w:r w:rsidR="0058758A">
          <w:rPr>
            <w:noProof/>
            <w:webHidden/>
          </w:rPr>
          <w:instrText xml:space="preserve"> PAGEREF _Toc235110206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5BD11472" w14:textId="1B6F241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7" w:history="1">
        <w:r w:rsidR="0058758A" w:rsidRPr="003C58D1">
          <w:rPr>
            <w:rStyle w:val="Hyperlink"/>
            <w:rFonts w:eastAsia="Times"/>
            <w:noProof/>
            <w:lang w:eastAsia="zh-CN"/>
          </w:rPr>
          <w:t>Policy statement</w:t>
        </w:r>
        <w:r w:rsidR="0058758A">
          <w:rPr>
            <w:noProof/>
            <w:webHidden/>
          </w:rPr>
          <w:tab/>
        </w:r>
        <w:r w:rsidR="0058758A">
          <w:rPr>
            <w:noProof/>
            <w:webHidden/>
          </w:rPr>
          <w:fldChar w:fldCharType="begin"/>
        </w:r>
        <w:r w:rsidR="0058758A">
          <w:rPr>
            <w:noProof/>
            <w:webHidden/>
          </w:rPr>
          <w:instrText xml:space="preserve"> PAGEREF _Toc235110207 \h </w:instrText>
        </w:r>
        <w:r w:rsidR="0058758A">
          <w:rPr>
            <w:noProof/>
            <w:webHidden/>
          </w:rPr>
        </w:r>
        <w:r w:rsidR="0058758A">
          <w:rPr>
            <w:noProof/>
            <w:webHidden/>
          </w:rPr>
          <w:fldChar w:fldCharType="separate"/>
        </w:r>
        <w:r w:rsidR="0058758A">
          <w:rPr>
            <w:noProof/>
            <w:webHidden/>
          </w:rPr>
          <w:t>36</w:t>
        </w:r>
        <w:r w:rsidR="0058758A">
          <w:rPr>
            <w:noProof/>
            <w:webHidden/>
          </w:rPr>
          <w:fldChar w:fldCharType="end"/>
        </w:r>
      </w:hyperlink>
    </w:p>
    <w:p w14:paraId="7F0A489B" w14:textId="501A56D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8" w:history="1">
        <w:r w:rsidR="0058758A" w:rsidRPr="003C58D1">
          <w:rPr>
            <w:rStyle w:val="Hyperlink"/>
            <w:rFonts w:eastAsia="Times"/>
            <w:noProof/>
            <w:lang w:eastAsia="zh-CN"/>
          </w:rPr>
          <w:t>Lone workers</w:t>
        </w:r>
        <w:r w:rsidR="0058758A">
          <w:rPr>
            <w:noProof/>
            <w:webHidden/>
          </w:rPr>
          <w:tab/>
        </w:r>
        <w:r w:rsidR="0058758A">
          <w:rPr>
            <w:noProof/>
            <w:webHidden/>
          </w:rPr>
          <w:fldChar w:fldCharType="begin"/>
        </w:r>
        <w:r w:rsidR="0058758A">
          <w:rPr>
            <w:noProof/>
            <w:webHidden/>
          </w:rPr>
          <w:instrText xml:space="preserve"> PAGEREF _Toc235110208 \h </w:instrText>
        </w:r>
        <w:r w:rsidR="0058758A">
          <w:rPr>
            <w:noProof/>
            <w:webHidden/>
          </w:rPr>
        </w:r>
        <w:r w:rsidR="0058758A">
          <w:rPr>
            <w:noProof/>
            <w:webHidden/>
          </w:rPr>
          <w:fldChar w:fldCharType="separate"/>
        </w:r>
        <w:r w:rsidR="0058758A">
          <w:rPr>
            <w:noProof/>
            <w:webHidden/>
          </w:rPr>
          <w:t>37</w:t>
        </w:r>
        <w:r w:rsidR="0058758A">
          <w:rPr>
            <w:noProof/>
            <w:webHidden/>
          </w:rPr>
          <w:fldChar w:fldCharType="end"/>
        </w:r>
      </w:hyperlink>
    </w:p>
    <w:p w14:paraId="4890516D" w14:textId="6F48917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09" w:history="1">
        <w:r w:rsidR="0058758A" w:rsidRPr="003C58D1">
          <w:rPr>
            <w:rStyle w:val="Hyperlink"/>
            <w:rFonts w:eastAsia="Times"/>
            <w:noProof/>
            <w:lang w:eastAsia="zh-CN"/>
          </w:rPr>
          <w:t>Risks</w:t>
        </w:r>
        <w:r w:rsidR="0058758A">
          <w:rPr>
            <w:noProof/>
            <w:webHidden/>
          </w:rPr>
          <w:tab/>
        </w:r>
        <w:r w:rsidR="0058758A">
          <w:rPr>
            <w:noProof/>
            <w:webHidden/>
          </w:rPr>
          <w:fldChar w:fldCharType="begin"/>
        </w:r>
        <w:r w:rsidR="0058758A">
          <w:rPr>
            <w:noProof/>
            <w:webHidden/>
          </w:rPr>
          <w:instrText xml:space="preserve"> PAGEREF _Toc235110209 \h </w:instrText>
        </w:r>
        <w:r w:rsidR="0058758A">
          <w:rPr>
            <w:noProof/>
            <w:webHidden/>
          </w:rPr>
        </w:r>
        <w:r w:rsidR="0058758A">
          <w:rPr>
            <w:noProof/>
            <w:webHidden/>
          </w:rPr>
          <w:fldChar w:fldCharType="separate"/>
        </w:r>
        <w:r w:rsidR="0058758A">
          <w:rPr>
            <w:noProof/>
            <w:webHidden/>
          </w:rPr>
          <w:t>37</w:t>
        </w:r>
        <w:r w:rsidR="0058758A">
          <w:rPr>
            <w:noProof/>
            <w:webHidden/>
          </w:rPr>
          <w:fldChar w:fldCharType="end"/>
        </w:r>
      </w:hyperlink>
    </w:p>
    <w:p w14:paraId="6390AAD2" w14:textId="76CF086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0" w:history="1">
        <w:r w:rsidR="0058758A" w:rsidRPr="003C58D1">
          <w:rPr>
            <w:rStyle w:val="Hyperlink"/>
            <w:rFonts w:eastAsia="Times"/>
            <w:noProof/>
            <w:lang w:eastAsia="zh-CN"/>
          </w:rPr>
          <w:t>Control measures</w:t>
        </w:r>
        <w:r w:rsidR="0058758A">
          <w:rPr>
            <w:noProof/>
            <w:webHidden/>
          </w:rPr>
          <w:tab/>
        </w:r>
        <w:r w:rsidR="0058758A">
          <w:rPr>
            <w:noProof/>
            <w:webHidden/>
          </w:rPr>
          <w:fldChar w:fldCharType="begin"/>
        </w:r>
        <w:r w:rsidR="0058758A">
          <w:rPr>
            <w:noProof/>
            <w:webHidden/>
          </w:rPr>
          <w:instrText xml:space="preserve"> PAGEREF _Toc235110210 \h </w:instrText>
        </w:r>
        <w:r w:rsidR="0058758A">
          <w:rPr>
            <w:noProof/>
            <w:webHidden/>
          </w:rPr>
        </w:r>
        <w:r w:rsidR="0058758A">
          <w:rPr>
            <w:noProof/>
            <w:webHidden/>
          </w:rPr>
          <w:fldChar w:fldCharType="separate"/>
        </w:r>
        <w:r w:rsidR="0058758A">
          <w:rPr>
            <w:noProof/>
            <w:webHidden/>
          </w:rPr>
          <w:t>37</w:t>
        </w:r>
        <w:r w:rsidR="0058758A">
          <w:rPr>
            <w:noProof/>
            <w:webHidden/>
          </w:rPr>
          <w:fldChar w:fldCharType="end"/>
        </w:r>
      </w:hyperlink>
    </w:p>
    <w:p w14:paraId="3FF62D87" w14:textId="75BF73A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1" w:history="1">
        <w:r w:rsidR="0058758A" w:rsidRPr="003C58D1">
          <w:rPr>
            <w:rStyle w:val="Hyperlink"/>
            <w:rFonts w:eastAsia="Times"/>
            <w:noProof/>
            <w:lang w:eastAsia="zh-CN"/>
          </w:rPr>
          <w:t>Monitoring and review</w:t>
        </w:r>
        <w:r w:rsidR="0058758A">
          <w:rPr>
            <w:noProof/>
            <w:webHidden/>
          </w:rPr>
          <w:tab/>
        </w:r>
        <w:r w:rsidR="0058758A">
          <w:rPr>
            <w:noProof/>
            <w:webHidden/>
          </w:rPr>
          <w:fldChar w:fldCharType="begin"/>
        </w:r>
        <w:r w:rsidR="0058758A">
          <w:rPr>
            <w:noProof/>
            <w:webHidden/>
          </w:rPr>
          <w:instrText xml:space="preserve"> PAGEREF _Toc235110211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623D7BD1" w14:textId="51C2AE31"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2" w:history="1">
        <w:r w:rsidR="0058758A" w:rsidRPr="003C58D1">
          <w:rPr>
            <w:rStyle w:val="Hyperlink"/>
            <w:noProof/>
          </w:rPr>
          <w:t>Absence from work: Jury Service and Sickness &amp; Incapacity for Work</w:t>
        </w:r>
        <w:r w:rsidR="0058758A">
          <w:rPr>
            <w:noProof/>
            <w:webHidden/>
          </w:rPr>
          <w:tab/>
        </w:r>
        <w:r w:rsidR="0058758A">
          <w:rPr>
            <w:noProof/>
            <w:webHidden/>
          </w:rPr>
          <w:fldChar w:fldCharType="begin"/>
        </w:r>
        <w:r w:rsidR="0058758A">
          <w:rPr>
            <w:noProof/>
            <w:webHidden/>
          </w:rPr>
          <w:instrText xml:space="preserve"> PAGEREF _Toc235110212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6BC3F0B7" w14:textId="2B80773F"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3" w:history="1">
        <w:r w:rsidR="0058758A" w:rsidRPr="003C58D1">
          <w:rPr>
            <w:rStyle w:val="Hyperlink"/>
            <w:noProof/>
          </w:rPr>
          <w:t>Jury Service</w:t>
        </w:r>
        <w:r w:rsidR="0058758A">
          <w:rPr>
            <w:noProof/>
            <w:webHidden/>
          </w:rPr>
          <w:tab/>
        </w:r>
        <w:r w:rsidR="0058758A">
          <w:rPr>
            <w:noProof/>
            <w:webHidden/>
          </w:rPr>
          <w:fldChar w:fldCharType="begin"/>
        </w:r>
        <w:r w:rsidR="0058758A">
          <w:rPr>
            <w:noProof/>
            <w:webHidden/>
          </w:rPr>
          <w:instrText xml:space="preserve"> PAGEREF _Toc235110213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56F69CFB" w14:textId="6CFAB9E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4" w:history="1">
        <w:r w:rsidR="0058758A" w:rsidRPr="003C58D1">
          <w:rPr>
            <w:rStyle w:val="Hyperlink"/>
            <w:noProof/>
          </w:rPr>
          <w:t>Policy</w:t>
        </w:r>
        <w:r w:rsidR="0058758A">
          <w:rPr>
            <w:noProof/>
            <w:webHidden/>
          </w:rPr>
          <w:tab/>
        </w:r>
        <w:r w:rsidR="0058758A">
          <w:rPr>
            <w:noProof/>
            <w:webHidden/>
          </w:rPr>
          <w:fldChar w:fldCharType="begin"/>
        </w:r>
        <w:r w:rsidR="0058758A">
          <w:rPr>
            <w:noProof/>
            <w:webHidden/>
          </w:rPr>
          <w:instrText xml:space="preserve"> PAGEREF _Toc235110214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4DF136CE" w14:textId="2A6AA1A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5" w:history="1">
        <w:r w:rsidR="0058758A" w:rsidRPr="003C58D1">
          <w:rPr>
            <w:rStyle w:val="Hyperlink"/>
            <w:noProof/>
            <w:shd w:val="clear" w:color="auto" w:fill="FFFFFF"/>
          </w:rPr>
          <w:t>Scope</w:t>
        </w:r>
        <w:r w:rsidR="0058758A">
          <w:rPr>
            <w:noProof/>
            <w:webHidden/>
          </w:rPr>
          <w:tab/>
        </w:r>
        <w:r w:rsidR="0058758A">
          <w:rPr>
            <w:noProof/>
            <w:webHidden/>
          </w:rPr>
          <w:fldChar w:fldCharType="begin"/>
        </w:r>
        <w:r w:rsidR="0058758A">
          <w:rPr>
            <w:noProof/>
            <w:webHidden/>
          </w:rPr>
          <w:instrText xml:space="preserve"> PAGEREF _Toc235110215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39D04CB6" w14:textId="72229CB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6"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_Toc235110216 \h </w:instrText>
        </w:r>
        <w:r w:rsidR="0058758A">
          <w:rPr>
            <w:noProof/>
            <w:webHidden/>
          </w:rPr>
        </w:r>
        <w:r w:rsidR="0058758A">
          <w:rPr>
            <w:noProof/>
            <w:webHidden/>
          </w:rPr>
          <w:fldChar w:fldCharType="separate"/>
        </w:r>
        <w:r w:rsidR="0058758A">
          <w:rPr>
            <w:noProof/>
            <w:webHidden/>
          </w:rPr>
          <w:t>38</w:t>
        </w:r>
        <w:r w:rsidR="0058758A">
          <w:rPr>
            <w:noProof/>
            <w:webHidden/>
          </w:rPr>
          <w:fldChar w:fldCharType="end"/>
        </w:r>
      </w:hyperlink>
    </w:p>
    <w:p w14:paraId="071BADB9" w14:textId="133DAA7B"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7" w:history="1">
        <w:r w:rsidR="0058758A" w:rsidRPr="003C58D1">
          <w:rPr>
            <w:rStyle w:val="Hyperlink"/>
            <w:noProof/>
          </w:rPr>
          <w:t>Sickness &amp; Incapacity for Work</w:t>
        </w:r>
        <w:r w:rsidR="0058758A">
          <w:rPr>
            <w:noProof/>
            <w:webHidden/>
          </w:rPr>
          <w:tab/>
        </w:r>
        <w:r w:rsidR="0058758A">
          <w:rPr>
            <w:noProof/>
            <w:webHidden/>
          </w:rPr>
          <w:fldChar w:fldCharType="begin"/>
        </w:r>
        <w:r w:rsidR="0058758A">
          <w:rPr>
            <w:noProof/>
            <w:webHidden/>
          </w:rPr>
          <w:instrText xml:space="preserve"> PAGEREF _Toc235110217 \h </w:instrText>
        </w:r>
        <w:r w:rsidR="0058758A">
          <w:rPr>
            <w:noProof/>
            <w:webHidden/>
          </w:rPr>
        </w:r>
        <w:r w:rsidR="0058758A">
          <w:rPr>
            <w:noProof/>
            <w:webHidden/>
          </w:rPr>
          <w:fldChar w:fldCharType="separate"/>
        </w:r>
        <w:r w:rsidR="0058758A">
          <w:rPr>
            <w:noProof/>
            <w:webHidden/>
          </w:rPr>
          <w:t>39</w:t>
        </w:r>
        <w:r w:rsidR="0058758A">
          <w:rPr>
            <w:noProof/>
            <w:webHidden/>
          </w:rPr>
          <w:fldChar w:fldCharType="end"/>
        </w:r>
      </w:hyperlink>
    </w:p>
    <w:p w14:paraId="4BE4503F" w14:textId="609DEFB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8"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_Toc235110218 \h </w:instrText>
        </w:r>
        <w:r w:rsidR="0058758A">
          <w:rPr>
            <w:noProof/>
            <w:webHidden/>
          </w:rPr>
        </w:r>
        <w:r w:rsidR="0058758A">
          <w:rPr>
            <w:noProof/>
            <w:webHidden/>
          </w:rPr>
          <w:fldChar w:fldCharType="separate"/>
        </w:r>
        <w:r w:rsidR="0058758A">
          <w:rPr>
            <w:noProof/>
            <w:webHidden/>
          </w:rPr>
          <w:t>39</w:t>
        </w:r>
        <w:r w:rsidR="0058758A">
          <w:rPr>
            <w:noProof/>
            <w:webHidden/>
          </w:rPr>
          <w:fldChar w:fldCharType="end"/>
        </w:r>
      </w:hyperlink>
    </w:p>
    <w:p w14:paraId="10E76A04" w14:textId="498DD82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19"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_Toc235110219 \h </w:instrText>
        </w:r>
        <w:r w:rsidR="0058758A">
          <w:rPr>
            <w:noProof/>
            <w:webHidden/>
          </w:rPr>
        </w:r>
        <w:r w:rsidR="0058758A">
          <w:rPr>
            <w:noProof/>
            <w:webHidden/>
          </w:rPr>
          <w:fldChar w:fldCharType="separate"/>
        </w:r>
        <w:r w:rsidR="0058758A">
          <w:rPr>
            <w:noProof/>
            <w:webHidden/>
          </w:rPr>
          <w:t>39</w:t>
        </w:r>
        <w:r w:rsidR="0058758A">
          <w:rPr>
            <w:noProof/>
            <w:webHidden/>
          </w:rPr>
          <w:fldChar w:fldCharType="end"/>
        </w:r>
      </w:hyperlink>
    </w:p>
    <w:p w14:paraId="18DAC8DD" w14:textId="256BDCF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0" w:history="1">
        <w:r w:rsidR="0058758A" w:rsidRPr="003C58D1">
          <w:rPr>
            <w:rStyle w:val="Hyperlink"/>
            <w:noProof/>
          </w:rPr>
          <w:t>Short-term sickness</w:t>
        </w:r>
        <w:r w:rsidR="0058758A">
          <w:rPr>
            <w:noProof/>
            <w:webHidden/>
          </w:rPr>
          <w:tab/>
        </w:r>
        <w:r w:rsidR="0058758A">
          <w:rPr>
            <w:noProof/>
            <w:webHidden/>
          </w:rPr>
          <w:fldChar w:fldCharType="begin"/>
        </w:r>
        <w:r w:rsidR="0058758A">
          <w:rPr>
            <w:noProof/>
            <w:webHidden/>
          </w:rPr>
          <w:instrText xml:space="preserve"> PAGEREF _Toc235110220 \h </w:instrText>
        </w:r>
        <w:r w:rsidR="0058758A">
          <w:rPr>
            <w:noProof/>
            <w:webHidden/>
          </w:rPr>
        </w:r>
        <w:r w:rsidR="0058758A">
          <w:rPr>
            <w:noProof/>
            <w:webHidden/>
          </w:rPr>
          <w:fldChar w:fldCharType="separate"/>
        </w:r>
        <w:r w:rsidR="0058758A">
          <w:rPr>
            <w:noProof/>
            <w:webHidden/>
          </w:rPr>
          <w:t>39</w:t>
        </w:r>
        <w:r w:rsidR="0058758A">
          <w:rPr>
            <w:noProof/>
            <w:webHidden/>
          </w:rPr>
          <w:fldChar w:fldCharType="end"/>
        </w:r>
      </w:hyperlink>
    </w:p>
    <w:p w14:paraId="1C587C9C" w14:textId="5EE2FA9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1" w:history="1">
        <w:r w:rsidR="0058758A" w:rsidRPr="003C58D1">
          <w:rPr>
            <w:rStyle w:val="Hyperlink"/>
            <w:noProof/>
          </w:rPr>
          <w:t>Long-term sickness</w:t>
        </w:r>
        <w:r w:rsidR="0058758A">
          <w:rPr>
            <w:noProof/>
            <w:webHidden/>
          </w:rPr>
          <w:tab/>
        </w:r>
        <w:r w:rsidR="0058758A">
          <w:rPr>
            <w:noProof/>
            <w:webHidden/>
          </w:rPr>
          <w:fldChar w:fldCharType="begin"/>
        </w:r>
        <w:r w:rsidR="0058758A">
          <w:rPr>
            <w:noProof/>
            <w:webHidden/>
          </w:rPr>
          <w:instrText xml:space="preserve"> PAGEREF _Toc235110221 \h </w:instrText>
        </w:r>
        <w:r w:rsidR="0058758A">
          <w:rPr>
            <w:noProof/>
            <w:webHidden/>
          </w:rPr>
        </w:r>
        <w:r w:rsidR="0058758A">
          <w:rPr>
            <w:noProof/>
            <w:webHidden/>
          </w:rPr>
          <w:fldChar w:fldCharType="separate"/>
        </w:r>
        <w:r w:rsidR="0058758A">
          <w:rPr>
            <w:noProof/>
            <w:webHidden/>
          </w:rPr>
          <w:t>40</w:t>
        </w:r>
        <w:r w:rsidR="0058758A">
          <w:rPr>
            <w:noProof/>
            <w:webHidden/>
          </w:rPr>
          <w:fldChar w:fldCharType="end"/>
        </w:r>
      </w:hyperlink>
    </w:p>
    <w:p w14:paraId="09B13A9A" w14:textId="1B3D342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2" w:history="1">
        <w:r w:rsidR="0058758A" w:rsidRPr="003C58D1">
          <w:rPr>
            <w:rStyle w:val="Hyperlink"/>
            <w:noProof/>
            <w:lang w:eastAsia="en-GB"/>
          </w:rPr>
          <w:t>Holiday entitlement during any absence due to sickness or incapacity for work</w:t>
        </w:r>
        <w:r w:rsidR="0058758A">
          <w:rPr>
            <w:noProof/>
            <w:webHidden/>
          </w:rPr>
          <w:tab/>
        </w:r>
        <w:r w:rsidR="0058758A">
          <w:rPr>
            <w:noProof/>
            <w:webHidden/>
          </w:rPr>
          <w:fldChar w:fldCharType="begin"/>
        </w:r>
        <w:r w:rsidR="0058758A">
          <w:rPr>
            <w:noProof/>
            <w:webHidden/>
          </w:rPr>
          <w:instrText xml:space="preserve"> PAGEREF _Toc235110222 \h </w:instrText>
        </w:r>
        <w:r w:rsidR="0058758A">
          <w:rPr>
            <w:noProof/>
            <w:webHidden/>
          </w:rPr>
        </w:r>
        <w:r w:rsidR="0058758A">
          <w:rPr>
            <w:noProof/>
            <w:webHidden/>
          </w:rPr>
          <w:fldChar w:fldCharType="separate"/>
        </w:r>
        <w:r w:rsidR="0058758A">
          <w:rPr>
            <w:noProof/>
            <w:webHidden/>
          </w:rPr>
          <w:t>40</w:t>
        </w:r>
        <w:r w:rsidR="0058758A">
          <w:rPr>
            <w:noProof/>
            <w:webHidden/>
          </w:rPr>
          <w:fldChar w:fldCharType="end"/>
        </w:r>
      </w:hyperlink>
    </w:p>
    <w:p w14:paraId="6F21D5D2" w14:textId="1F08E565" w:rsidR="0058758A" w:rsidRDefault="00000000">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3" w:history="1">
        <w:r w:rsidR="0058758A" w:rsidRPr="003C58D1">
          <w:rPr>
            <w:rStyle w:val="Hyperlink"/>
            <w:noProof/>
          </w:rPr>
          <w:t>Miscellaneous</w:t>
        </w:r>
        <w:r w:rsidR="0058758A">
          <w:rPr>
            <w:noProof/>
            <w:webHidden/>
          </w:rPr>
          <w:tab/>
        </w:r>
        <w:r w:rsidR="0058758A">
          <w:rPr>
            <w:noProof/>
            <w:webHidden/>
          </w:rPr>
          <w:fldChar w:fldCharType="begin"/>
        </w:r>
        <w:r w:rsidR="0058758A">
          <w:rPr>
            <w:noProof/>
            <w:webHidden/>
          </w:rPr>
          <w:instrText xml:space="preserve"> PAGEREF _Toc235110223 \h </w:instrText>
        </w:r>
        <w:r w:rsidR="0058758A">
          <w:rPr>
            <w:noProof/>
            <w:webHidden/>
          </w:rPr>
        </w:r>
        <w:r w:rsidR="0058758A">
          <w:rPr>
            <w:noProof/>
            <w:webHidden/>
          </w:rPr>
          <w:fldChar w:fldCharType="separate"/>
        </w:r>
        <w:r w:rsidR="0058758A">
          <w:rPr>
            <w:noProof/>
            <w:webHidden/>
          </w:rPr>
          <w:t>40</w:t>
        </w:r>
        <w:r w:rsidR="0058758A">
          <w:rPr>
            <w:noProof/>
            <w:webHidden/>
          </w:rPr>
          <w:fldChar w:fldCharType="end"/>
        </w:r>
      </w:hyperlink>
    </w:p>
    <w:p w14:paraId="0014DC1E" w14:textId="40F9A6C5"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4" w:history="1">
        <w:r w:rsidR="0058758A" w:rsidRPr="003C58D1">
          <w:rPr>
            <w:rStyle w:val="Hyperlink"/>
            <w:noProof/>
          </w:rPr>
          <w:t>Bribery</w:t>
        </w:r>
        <w:r w:rsidR="0058758A">
          <w:rPr>
            <w:noProof/>
            <w:webHidden/>
          </w:rPr>
          <w:tab/>
        </w:r>
        <w:r w:rsidR="0058758A">
          <w:rPr>
            <w:noProof/>
            <w:webHidden/>
          </w:rPr>
          <w:fldChar w:fldCharType="begin"/>
        </w:r>
        <w:r w:rsidR="0058758A">
          <w:rPr>
            <w:noProof/>
            <w:webHidden/>
          </w:rPr>
          <w:instrText xml:space="preserve"> PAGEREF _Toc235110224 \h </w:instrText>
        </w:r>
        <w:r w:rsidR="0058758A">
          <w:rPr>
            <w:noProof/>
            <w:webHidden/>
          </w:rPr>
        </w:r>
        <w:r w:rsidR="0058758A">
          <w:rPr>
            <w:noProof/>
            <w:webHidden/>
          </w:rPr>
          <w:fldChar w:fldCharType="separate"/>
        </w:r>
        <w:r w:rsidR="0058758A">
          <w:rPr>
            <w:noProof/>
            <w:webHidden/>
          </w:rPr>
          <w:t>40</w:t>
        </w:r>
        <w:r w:rsidR="0058758A">
          <w:rPr>
            <w:noProof/>
            <w:webHidden/>
          </w:rPr>
          <w:fldChar w:fldCharType="end"/>
        </w:r>
      </w:hyperlink>
    </w:p>
    <w:p w14:paraId="3B4D2412" w14:textId="2E75711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5" w:history="1">
        <w:r w:rsidR="0058758A" w:rsidRPr="003C58D1">
          <w:rPr>
            <w:rStyle w:val="Hyperlink"/>
            <w:noProof/>
            <w:lang w:eastAsia="en-GB"/>
          </w:rPr>
          <w:t>Policy</w:t>
        </w:r>
        <w:r w:rsidR="0058758A">
          <w:rPr>
            <w:noProof/>
            <w:webHidden/>
          </w:rPr>
          <w:tab/>
        </w:r>
        <w:r w:rsidR="0058758A">
          <w:rPr>
            <w:noProof/>
            <w:webHidden/>
          </w:rPr>
          <w:fldChar w:fldCharType="begin"/>
        </w:r>
        <w:r w:rsidR="0058758A">
          <w:rPr>
            <w:noProof/>
            <w:webHidden/>
          </w:rPr>
          <w:instrText xml:space="preserve"> PAGEREF _Toc235110225 \h </w:instrText>
        </w:r>
        <w:r w:rsidR="0058758A">
          <w:rPr>
            <w:noProof/>
            <w:webHidden/>
          </w:rPr>
        </w:r>
        <w:r w:rsidR="0058758A">
          <w:rPr>
            <w:noProof/>
            <w:webHidden/>
          </w:rPr>
          <w:fldChar w:fldCharType="separate"/>
        </w:r>
        <w:r w:rsidR="0058758A">
          <w:rPr>
            <w:noProof/>
            <w:webHidden/>
          </w:rPr>
          <w:t>40</w:t>
        </w:r>
        <w:r w:rsidR="0058758A">
          <w:rPr>
            <w:noProof/>
            <w:webHidden/>
          </w:rPr>
          <w:fldChar w:fldCharType="end"/>
        </w:r>
      </w:hyperlink>
    </w:p>
    <w:p w14:paraId="196D90B9" w14:textId="0CA3E9D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6" w:history="1">
        <w:r w:rsidR="0058758A" w:rsidRPr="003C58D1">
          <w:rPr>
            <w:rStyle w:val="Hyperlink"/>
            <w:rFonts w:eastAsiaTheme="majorEastAsia"/>
            <w:noProof/>
            <w:lang w:eastAsia="en-GB"/>
          </w:rPr>
          <w:t>Purpose</w:t>
        </w:r>
        <w:r w:rsidR="0058758A">
          <w:rPr>
            <w:noProof/>
            <w:webHidden/>
          </w:rPr>
          <w:tab/>
        </w:r>
        <w:r w:rsidR="0058758A">
          <w:rPr>
            <w:noProof/>
            <w:webHidden/>
          </w:rPr>
          <w:fldChar w:fldCharType="begin"/>
        </w:r>
        <w:r w:rsidR="0058758A">
          <w:rPr>
            <w:noProof/>
            <w:webHidden/>
          </w:rPr>
          <w:instrText xml:space="preserve"> PAGEREF _Toc235110226 \h </w:instrText>
        </w:r>
        <w:r w:rsidR="0058758A">
          <w:rPr>
            <w:noProof/>
            <w:webHidden/>
          </w:rPr>
        </w:r>
        <w:r w:rsidR="0058758A">
          <w:rPr>
            <w:noProof/>
            <w:webHidden/>
          </w:rPr>
          <w:fldChar w:fldCharType="separate"/>
        </w:r>
        <w:r w:rsidR="0058758A">
          <w:rPr>
            <w:noProof/>
            <w:webHidden/>
          </w:rPr>
          <w:t>41</w:t>
        </w:r>
        <w:r w:rsidR="0058758A">
          <w:rPr>
            <w:noProof/>
            <w:webHidden/>
          </w:rPr>
          <w:fldChar w:fldCharType="end"/>
        </w:r>
      </w:hyperlink>
    </w:p>
    <w:p w14:paraId="1B55C394" w14:textId="25A66AD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7" w:history="1">
        <w:r w:rsidR="0058758A" w:rsidRPr="003C58D1">
          <w:rPr>
            <w:rStyle w:val="Hyperlink"/>
            <w:rFonts w:eastAsia="Arial"/>
            <w:noProof/>
            <w:lang w:eastAsia="en-GB"/>
          </w:rPr>
          <w:t>Responsibilities</w:t>
        </w:r>
        <w:r w:rsidR="0058758A">
          <w:rPr>
            <w:noProof/>
            <w:webHidden/>
          </w:rPr>
          <w:tab/>
        </w:r>
        <w:r w:rsidR="0058758A">
          <w:rPr>
            <w:noProof/>
            <w:webHidden/>
          </w:rPr>
          <w:fldChar w:fldCharType="begin"/>
        </w:r>
        <w:r w:rsidR="0058758A">
          <w:rPr>
            <w:noProof/>
            <w:webHidden/>
          </w:rPr>
          <w:instrText xml:space="preserve"> PAGEREF _Toc235110227 \h </w:instrText>
        </w:r>
        <w:r w:rsidR="0058758A">
          <w:rPr>
            <w:noProof/>
            <w:webHidden/>
          </w:rPr>
        </w:r>
        <w:r w:rsidR="0058758A">
          <w:rPr>
            <w:noProof/>
            <w:webHidden/>
          </w:rPr>
          <w:fldChar w:fldCharType="separate"/>
        </w:r>
        <w:r w:rsidR="0058758A">
          <w:rPr>
            <w:noProof/>
            <w:webHidden/>
          </w:rPr>
          <w:t>41</w:t>
        </w:r>
        <w:r w:rsidR="0058758A">
          <w:rPr>
            <w:noProof/>
            <w:webHidden/>
          </w:rPr>
          <w:fldChar w:fldCharType="end"/>
        </w:r>
      </w:hyperlink>
    </w:p>
    <w:p w14:paraId="443CCB59" w14:textId="29144B3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8" w:history="1">
        <w:r w:rsidR="0058758A" w:rsidRPr="003C58D1">
          <w:rPr>
            <w:rStyle w:val="Hyperlink"/>
            <w:rFonts w:eastAsia="Arial"/>
            <w:noProof/>
            <w:lang w:eastAsia="en-GB"/>
          </w:rPr>
          <w:t>Assessment of Risk</w:t>
        </w:r>
        <w:r w:rsidR="0058758A">
          <w:rPr>
            <w:noProof/>
            <w:webHidden/>
          </w:rPr>
          <w:tab/>
        </w:r>
        <w:r w:rsidR="0058758A">
          <w:rPr>
            <w:noProof/>
            <w:webHidden/>
          </w:rPr>
          <w:fldChar w:fldCharType="begin"/>
        </w:r>
        <w:r w:rsidR="0058758A">
          <w:rPr>
            <w:noProof/>
            <w:webHidden/>
          </w:rPr>
          <w:instrText xml:space="preserve"> PAGEREF _Toc235110228 \h </w:instrText>
        </w:r>
        <w:r w:rsidR="0058758A">
          <w:rPr>
            <w:noProof/>
            <w:webHidden/>
          </w:rPr>
        </w:r>
        <w:r w:rsidR="0058758A">
          <w:rPr>
            <w:noProof/>
            <w:webHidden/>
          </w:rPr>
          <w:fldChar w:fldCharType="separate"/>
        </w:r>
        <w:r w:rsidR="0058758A">
          <w:rPr>
            <w:noProof/>
            <w:webHidden/>
          </w:rPr>
          <w:t>42</w:t>
        </w:r>
        <w:r w:rsidR="0058758A">
          <w:rPr>
            <w:noProof/>
            <w:webHidden/>
          </w:rPr>
          <w:fldChar w:fldCharType="end"/>
        </w:r>
      </w:hyperlink>
    </w:p>
    <w:p w14:paraId="6B51F337" w14:textId="5279954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29" w:history="1">
        <w:r w:rsidR="0058758A" w:rsidRPr="003C58D1">
          <w:rPr>
            <w:rStyle w:val="Hyperlink"/>
            <w:rFonts w:eastAsia="Arial"/>
            <w:noProof/>
            <w:lang w:eastAsia="en-GB"/>
          </w:rPr>
          <w:t>Hospitality &amp; Gifts</w:t>
        </w:r>
        <w:r w:rsidR="0058758A">
          <w:rPr>
            <w:noProof/>
            <w:webHidden/>
          </w:rPr>
          <w:tab/>
        </w:r>
        <w:r w:rsidR="0058758A">
          <w:rPr>
            <w:noProof/>
            <w:webHidden/>
          </w:rPr>
          <w:fldChar w:fldCharType="begin"/>
        </w:r>
        <w:r w:rsidR="0058758A">
          <w:rPr>
            <w:noProof/>
            <w:webHidden/>
          </w:rPr>
          <w:instrText xml:space="preserve"> PAGEREF _Toc235110229 \h </w:instrText>
        </w:r>
        <w:r w:rsidR="0058758A">
          <w:rPr>
            <w:noProof/>
            <w:webHidden/>
          </w:rPr>
        </w:r>
        <w:r w:rsidR="0058758A">
          <w:rPr>
            <w:noProof/>
            <w:webHidden/>
          </w:rPr>
          <w:fldChar w:fldCharType="separate"/>
        </w:r>
        <w:r w:rsidR="0058758A">
          <w:rPr>
            <w:noProof/>
            <w:webHidden/>
          </w:rPr>
          <w:t>42</w:t>
        </w:r>
        <w:r w:rsidR="0058758A">
          <w:rPr>
            <w:noProof/>
            <w:webHidden/>
          </w:rPr>
          <w:fldChar w:fldCharType="end"/>
        </w:r>
      </w:hyperlink>
    </w:p>
    <w:p w14:paraId="41EC75AC" w14:textId="7571316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0" w:history="1">
        <w:r w:rsidR="0058758A" w:rsidRPr="003C58D1">
          <w:rPr>
            <w:rStyle w:val="Hyperlink"/>
            <w:rFonts w:eastAsia="Arial"/>
            <w:noProof/>
            <w:lang w:eastAsia="en-GB"/>
          </w:rPr>
          <w:t>Contracts for Services or supply</w:t>
        </w:r>
        <w:r w:rsidR="0058758A">
          <w:rPr>
            <w:noProof/>
            <w:webHidden/>
          </w:rPr>
          <w:tab/>
        </w:r>
        <w:r w:rsidR="0058758A">
          <w:rPr>
            <w:noProof/>
            <w:webHidden/>
          </w:rPr>
          <w:fldChar w:fldCharType="begin"/>
        </w:r>
        <w:r w:rsidR="0058758A">
          <w:rPr>
            <w:noProof/>
            <w:webHidden/>
          </w:rPr>
          <w:instrText xml:space="preserve"> PAGEREF _Toc235110230 \h </w:instrText>
        </w:r>
        <w:r w:rsidR="0058758A">
          <w:rPr>
            <w:noProof/>
            <w:webHidden/>
          </w:rPr>
        </w:r>
        <w:r w:rsidR="0058758A">
          <w:rPr>
            <w:noProof/>
            <w:webHidden/>
          </w:rPr>
          <w:fldChar w:fldCharType="separate"/>
        </w:r>
        <w:r w:rsidR="0058758A">
          <w:rPr>
            <w:noProof/>
            <w:webHidden/>
          </w:rPr>
          <w:t>42</w:t>
        </w:r>
        <w:r w:rsidR="0058758A">
          <w:rPr>
            <w:noProof/>
            <w:webHidden/>
          </w:rPr>
          <w:fldChar w:fldCharType="end"/>
        </w:r>
      </w:hyperlink>
    </w:p>
    <w:p w14:paraId="276B2885" w14:textId="12ED2E5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1" w:history="1">
        <w:r w:rsidR="0058758A" w:rsidRPr="003C58D1">
          <w:rPr>
            <w:rStyle w:val="Hyperlink"/>
            <w:rFonts w:eastAsia="Arial"/>
            <w:noProof/>
            <w:lang w:eastAsia="en-GB"/>
          </w:rPr>
          <w:t>Contracts with Customers</w:t>
        </w:r>
        <w:r w:rsidR="0058758A">
          <w:rPr>
            <w:noProof/>
            <w:webHidden/>
          </w:rPr>
          <w:tab/>
        </w:r>
        <w:r w:rsidR="0058758A">
          <w:rPr>
            <w:noProof/>
            <w:webHidden/>
          </w:rPr>
          <w:fldChar w:fldCharType="begin"/>
        </w:r>
        <w:r w:rsidR="0058758A">
          <w:rPr>
            <w:noProof/>
            <w:webHidden/>
          </w:rPr>
          <w:instrText xml:space="preserve"> PAGEREF _Toc235110231 \h </w:instrText>
        </w:r>
        <w:r w:rsidR="0058758A">
          <w:rPr>
            <w:noProof/>
            <w:webHidden/>
          </w:rPr>
        </w:r>
        <w:r w:rsidR="0058758A">
          <w:rPr>
            <w:noProof/>
            <w:webHidden/>
          </w:rPr>
          <w:fldChar w:fldCharType="separate"/>
        </w:r>
        <w:r w:rsidR="0058758A">
          <w:rPr>
            <w:noProof/>
            <w:webHidden/>
          </w:rPr>
          <w:t>42</w:t>
        </w:r>
        <w:r w:rsidR="0058758A">
          <w:rPr>
            <w:noProof/>
            <w:webHidden/>
          </w:rPr>
          <w:fldChar w:fldCharType="end"/>
        </w:r>
      </w:hyperlink>
    </w:p>
    <w:p w14:paraId="54FE3268" w14:textId="5E1B6FF4"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2" w:history="1">
        <w:r w:rsidR="0058758A" w:rsidRPr="003C58D1">
          <w:rPr>
            <w:rStyle w:val="Hyperlink"/>
            <w:rFonts w:eastAsia="Arial"/>
            <w:noProof/>
            <w:lang w:eastAsia="en-GB"/>
          </w:rPr>
          <w:t>Communication</w:t>
        </w:r>
        <w:r w:rsidR="0058758A">
          <w:rPr>
            <w:noProof/>
            <w:webHidden/>
          </w:rPr>
          <w:tab/>
        </w:r>
        <w:r w:rsidR="0058758A">
          <w:rPr>
            <w:noProof/>
            <w:webHidden/>
          </w:rPr>
          <w:fldChar w:fldCharType="begin"/>
        </w:r>
        <w:r w:rsidR="0058758A">
          <w:rPr>
            <w:noProof/>
            <w:webHidden/>
          </w:rPr>
          <w:instrText xml:space="preserve"> PAGEREF _Toc235110232 \h </w:instrText>
        </w:r>
        <w:r w:rsidR="0058758A">
          <w:rPr>
            <w:noProof/>
            <w:webHidden/>
          </w:rPr>
        </w:r>
        <w:r w:rsidR="0058758A">
          <w:rPr>
            <w:noProof/>
            <w:webHidden/>
          </w:rPr>
          <w:fldChar w:fldCharType="separate"/>
        </w:r>
        <w:r w:rsidR="0058758A">
          <w:rPr>
            <w:noProof/>
            <w:webHidden/>
          </w:rPr>
          <w:t>42</w:t>
        </w:r>
        <w:r w:rsidR="0058758A">
          <w:rPr>
            <w:noProof/>
            <w:webHidden/>
          </w:rPr>
          <w:fldChar w:fldCharType="end"/>
        </w:r>
      </w:hyperlink>
    </w:p>
    <w:p w14:paraId="36E0B38C" w14:textId="32656D1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3" w:history="1">
        <w:r w:rsidR="0058758A" w:rsidRPr="003C58D1">
          <w:rPr>
            <w:rStyle w:val="Hyperlink"/>
            <w:rFonts w:eastAsia="Arial"/>
            <w:noProof/>
            <w:lang w:eastAsia="en-GB"/>
          </w:rPr>
          <w:t>Review and Amendments</w:t>
        </w:r>
        <w:r w:rsidR="0058758A">
          <w:rPr>
            <w:noProof/>
            <w:webHidden/>
          </w:rPr>
          <w:tab/>
        </w:r>
        <w:r w:rsidR="0058758A">
          <w:rPr>
            <w:noProof/>
            <w:webHidden/>
          </w:rPr>
          <w:fldChar w:fldCharType="begin"/>
        </w:r>
        <w:r w:rsidR="0058758A">
          <w:rPr>
            <w:noProof/>
            <w:webHidden/>
          </w:rPr>
          <w:instrText xml:space="preserve"> PAGEREF _Toc235110233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6554CDAF" w14:textId="72B88822"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4" w:history="1">
        <w:r w:rsidR="0058758A" w:rsidRPr="003C58D1">
          <w:rPr>
            <w:rStyle w:val="Hyperlink"/>
            <w:noProof/>
          </w:rPr>
          <w:t>Care of personal property</w:t>
        </w:r>
        <w:r w:rsidR="0058758A">
          <w:rPr>
            <w:noProof/>
            <w:webHidden/>
          </w:rPr>
          <w:tab/>
        </w:r>
        <w:r w:rsidR="0058758A">
          <w:rPr>
            <w:noProof/>
            <w:webHidden/>
          </w:rPr>
          <w:fldChar w:fldCharType="begin"/>
        </w:r>
        <w:r w:rsidR="0058758A">
          <w:rPr>
            <w:noProof/>
            <w:webHidden/>
          </w:rPr>
          <w:instrText xml:space="preserve"> PAGEREF _Toc235110234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0163ABE3" w14:textId="6561E7BD"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5" w:history="1">
        <w:r w:rsidR="0058758A" w:rsidRPr="003C58D1">
          <w:rPr>
            <w:rStyle w:val="Hyperlink"/>
            <w:noProof/>
          </w:rPr>
          <w:t>Driving whilst performing work-related duties and activities</w:t>
        </w:r>
        <w:r w:rsidR="0058758A">
          <w:rPr>
            <w:noProof/>
            <w:webHidden/>
          </w:rPr>
          <w:tab/>
        </w:r>
        <w:r w:rsidR="0058758A">
          <w:rPr>
            <w:noProof/>
            <w:webHidden/>
          </w:rPr>
          <w:fldChar w:fldCharType="begin"/>
        </w:r>
        <w:r w:rsidR="0058758A">
          <w:rPr>
            <w:noProof/>
            <w:webHidden/>
          </w:rPr>
          <w:instrText xml:space="preserve"> PAGEREF _Toc235110235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67C5D9DC" w14:textId="6D282ED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6"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_Toc235110236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2C43C82E" w14:textId="4F4806F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7"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_Toc235110237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3F636A4C" w14:textId="23BA6BD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8" w:history="1">
        <w:r w:rsidR="0058758A" w:rsidRPr="003C58D1">
          <w:rPr>
            <w:rStyle w:val="Hyperlink"/>
            <w:noProof/>
          </w:rPr>
          <w:t>Accidents when driving for work-related reasons</w:t>
        </w:r>
        <w:r w:rsidR="0058758A">
          <w:rPr>
            <w:noProof/>
            <w:webHidden/>
          </w:rPr>
          <w:tab/>
        </w:r>
        <w:r w:rsidR="0058758A">
          <w:rPr>
            <w:noProof/>
            <w:webHidden/>
          </w:rPr>
          <w:fldChar w:fldCharType="begin"/>
        </w:r>
        <w:r w:rsidR="0058758A">
          <w:rPr>
            <w:noProof/>
            <w:webHidden/>
          </w:rPr>
          <w:instrText xml:space="preserve"> PAGEREF _Toc235110238 \h </w:instrText>
        </w:r>
        <w:r w:rsidR="0058758A">
          <w:rPr>
            <w:noProof/>
            <w:webHidden/>
          </w:rPr>
        </w:r>
        <w:r w:rsidR="0058758A">
          <w:rPr>
            <w:noProof/>
            <w:webHidden/>
          </w:rPr>
          <w:fldChar w:fldCharType="separate"/>
        </w:r>
        <w:r w:rsidR="0058758A">
          <w:rPr>
            <w:noProof/>
            <w:webHidden/>
          </w:rPr>
          <w:t>43</w:t>
        </w:r>
        <w:r w:rsidR="0058758A">
          <w:rPr>
            <w:noProof/>
            <w:webHidden/>
          </w:rPr>
          <w:fldChar w:fldCharType="end"/>
        </w:r>
      </w:hyperlink>
    </w:p>
    <w:p w14:paraId="63F1BA6D" w14:textId="53F3DC2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39" w:history="1">
        <w:r w:rsidR="0058758A" w:rsidRPr="003C58D1">
          <w:rPr>
            <w:rStyle w:val="Hyperlink"/>
            <w:noProof/>
          </w:rPr>
          <w:t>Damage to a parked vehicle</w:t>
        </w:r>
        <w:r w:rsidR="0058758A">
          <w:rPr>
            <w:noProof/>
            <w:webHidden/>
          </w:rPr>
          <w:tab/>
        </w:r>
        <w:r w:rsidR="0058758A">
          <w:rPr>
            <w:noProof/>
            <w:webHidden/>
          </w:rPr>
          <w:fldChar w:fldCharType="begin"/>
        </w:r>
        <w:r w:rsidR="0058758A">
          <w:rPr>
            <w:noProof/>
            <w:webHidden/>
          </w:rPr>
          <w:instrText xml:space="preserve"> PAGEREF _Toc235110239 \h </w:instrText>
        </w:r>
        <w:r w:rsidR="0058758A">
          <w:rPr>
            <w:noProof/>
            <w:webHidden/>
          </w:rPr>
        </w:r>
        <w:r w:rsidR="0058758A">
          <w:rPr>
            <w:noProof/>
            <w:webHidden/>
          </w:rPr>
          <w:fldChar w:fldCharType="separate"/>
        </w:r>
        <w:r w:rsidR="0058758A">
          <w:rPr>
            <w:noProof/>
            <w:webHidden/>
          </w:rPr>
          <w:t>44</w:t>
        </w:r>
        <w:r w:rsidR="0058758A">
          <w:rPr>
            <w:noProof/>
            <w:webHidden/>
          </w:rPr>
          <w:fldChar w:fldCharType="end"/>
        </w:r>
      </w:hyperlink>
    </w:p>
    <w:p w14:paraId="4B89D91D" w14:textId="4AD9058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0" w:history="1">
        <w:r w:rsidR="0058758A" w:rsidRPr="003C58D1">
          <w:rPr>
            <w:rStyle w:val="Hyperlink"/>
            <w:noProof/>
          </w:rPr>
          <w:t>Police attendance</w:t>
        </w:r>
        <w:r w:rsidR="0058758A">
          <w:rPr>
            <w:noProof/>
            <w:webHidden/>
          </w:rPr>
          <w:tab/>
        </w:r>
        <w:r w:rsidR="0058758A">
          <w:rPr>
            <w:noProof/>
            <w:webHidden/>
          </w:rPr>
          <w:fldChar w:fldCharType="begin"/>
        </w:r>
        <w:r w:rsidR="0058758A">
          <w:rPr>
            <w:noProof/>
            <w:webHidden/>
          </w:rPr>
          <w:instrText xml:space="preserve"> PAGEREF _Toc235110240 \h </w:instrText>
        </w:r>
        <w:r w:rsidR="0058758A">
          <w:rPr>
            <w:noProof/>
            <w:webHidden/>
          </w:rPr>
        </w:r>
        <w:r w:rsidR="0058758A">
          <w:rPr>
            <w:noProof/>
            <w:webHidden/>
          </w:rPr>
          <w:fldChar w:fldCharType="separate"/>
        </w:r>
        <w:r w:rsidR="0058758A">
          <w:rPr>
            <w:noProof/>
            <w:webHidden/>
          </w:rPr>
          <w:t>44</w:t>
        </w:r>
        <w:r w:rsidR="0058758A">
          <w:rPr>
            <w:noProof/>
            <w:webHidden/>
          </w:rPr>
          <w:fldChar w:fldCharType="end"/>
        </w:r>
      </w:hyperlink>
    </w:p>
    <w:p w14:paraId="025B0E7F" w14:textId="389434E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1" w:history="1">
        <w:r w:rsidR="0058758A" w:rsidRPr="003C58D1">
          <w:rPr>
            <w:rStyle w:val="Hyperlink"/>
            <w:noProof/>
          </w:rPr>
          <w:t>Admission of responsibility</w:t>
        </w:r>
        <w:r w:rsidR="0058758A">
          <w:rPr>
            <w:noProof/>
            <w:webHidden/>
          </w:rPr>
          <w:tab/>
        </w:r>
        <w:r w:rsidR="0058758A">
          <w:rPr>
            <w:noProof/>
            <w:webHidden/>
          </w:rPr>
          <w:fldChar w:fldCharType="begin"/>
        </w:r>
        <w:r w:rsidR="0058758A">
          <w:rPr>
            <w:noProof/>
            <w:webHidden/>
          </w:rPr>
          <w:instrText xml:space="preserve"> PAGEREF _Toc235110241 \h </w:instrText>
        </w:r>
        <w:r w:rsidR="0058758A">
          <w:rPr>
            <w:noProof/>
            <w:webHidden/>
          </w:rPr>
        </w:r>
        <w:r w:rsidR="0058758A">
          <w:rPr>
            <w:noProof/>
            <w:webHidden/>
          </w:rPr>
          <w:fldChar w:fldCharType="separate"/>
        </w:r>
        <w:r w:rsidR="0058758A">
          <w:rPr>
            <w:noProof/>
            <w:webHidden/>
          </w:rPr>
          <w:t>44</w:t>
        </w:r>
        <w:r w:rsidR="0058758A">
          <w:rPr>
            <w:noProof/>
            <w:webHidden/>
          </w:rPr>
          <w:fldChar w:fldCharType="end"/>
        </w:r>
      </w:hyperlink>
    </w:p>
    <w:p w14:paraId="7A47D342" w14:textId="18489B5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2" w:history="1">
        <w:r w:rsidR="0058758A" w:rsidRPr="003C58D1">
          <w:rPr>
            <w:rStyle w:val="Hyperlink"/>
            <w:noProof/>
          </w:rPr>
          <w:t>Breakdowns and other emergencies</w:t>
        </w:r>
        <w:r w:rsidR="0058758A">
          <w:rPr>
            <w:noProof/>
            <w:webHidden/>
          </w:rPr>
          <w:tab/>
        </w:r>
        <w:r w:rsidR="0058758A">
          <w:rPr>
            <w:noProof/>
            <w:webHidden/>
          </w:rPr>
          <w:fldChar w:fldCharType="begin"/>
        </w:r>
        <w:r w:rsidR="0058758A">
          <w:rPr>
            <w:noProof/>
            <w:webHidden/>
          </w:rPr>
          <w:instrText xml:space="preserve"> PAGEREF _Toc235110242 \h </w:instrText>
        </w:r>
        <w:r w:rsidR="0058758A">
          <w:rPr>
            <w:noProof/>
            <w:webHidden/>
          </w:rPr>
        </w:r>
        <w:r w:rsidR="0058758A">
          <w:rPr>
            <w:noProof/>
            <w:webHidden/>
          </w:rPr>
          <w:fldChar w:fldCharType="separate"/>
        </w:r>
        <w:r w:rsidR="0058758A">
          <w:rPr>
            <w:noProof/>
            <w:webHidden/>
          </w:rPr>
          <w:t>44</w:t>
        </w:r>
        <w:r w:rsidR="0058758A">
          <w:rPr>
            <w:noProof/>
            <w:webHidden/>
          </w:rPr>
          <w:fldChar w:fldCharType="end"/>
        </w:r>
      </w:hyperlink>
    </w:p>
    <w:p w14:paraId="308082DE" w14:textId="311BD67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3" w:history="1">
        <w:r w:rsidR="0058758A" w:rsidRPr="003C58D1">
          <w:rPr>
            <w:rStyle w:val="Hyperlink"/>
            <w:noProof/>
          </w:rPr>
          <w:t>Driver competence</w:t>
        </w:r>
        <w:r w:rsidR="0058758A">
          <w:rPr>
            <w:noProof/>
            <w:webHidden/>
          </w:rPr>
          <w:tab/>
        </w:r>
        <w:r w:rsidR="0058758A">
          <w:rPr>
            <w:noProof/>
            <w:webHidden/>
          </w:rPr>
          <w:fldChar w:fldCharType="begin"/>
        </w:r>
        <w:r w:rsidR="0058758A">
          <w:rPr>
            <w:noProof/>
            <w:webHidden/>
          </w:rPr>
          <w:instrText xml:space="preserve"> PAGEREF _Toc235110243 \h </w:instrText>
        </w:r>
        <w:r w:rsidR="0058758A">
          <w:rPr>
            <w:noProof/>
            <w:webHidden/>
          </w:rPr>
        </w:r>
        <w:r w:rsidR="0058758A">
          <w:rPr>
            <w:noProof/>
            <w:webHidden/>
          </w:rPr>
          <w:fldChar w:fldCharType="separate"/>
        </w:r>
        <w:r w:rsidR="0058758A">
          <w:rPr>
            <w:noProof/>
            <w:webHidden/>
          </w:rPr>
          <w:t>45</w:t>
        </w:r>
        <w:r w:rsidR="0058758A">
          <w:rPr>
            <w:noProof/>
            <w:webHidden/>
          </w:rPr>
          <w:fldChar w:fldCharType="end"/>
        </w:r>
      </w:hyperlink>
    </w:p>
    <w:p w14:paraId="4D293AD1" w14:textId="6147C94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4" w:history="1">
        <w:r w:rsidR="0058758A" w:rsidRPr="003C58D1">
          <w:rPr>
            <w:rStyle w:val="Hyperlink"/>
            <w:noProof/>
          </w:rPr>
          <w:t>General safety</w:t>
        </w:r>
        <w:r w:rsidR="0058758A">
          <w:rPr>
            <w:noProof/>
            <w:webHidden/>
          </w:rPr>
          <w:tab/>
        </w:r>
        <w:r w:rsidR="0058758A">
          <w:rPr>
            <w:noProof/>
            <w:webHidden/>
          </w:rPr>
          <w:fldChar w:fldCharType="begin"/>
        </w:r>
        <w:r w:rsidR="0058758A">
          <w:rPr>
            <w:noProof/>
            <w:webHidden/>
          </w:rPr>
          <w:instrText xml:space="preserve"> PAGEREF _Toc235110244 \h </w:instrText>
        </w:r>
        <w:r w:rsidR="0058758A">
          <w:rPr>
            <w:noProof/>
            <w:webHidden/>
          </w:rPr>
        </w:r>
        <w:r w:rsidR="0058758A">
          <w:rPr>
            <w:noProof/>
            <w:webHidden/>
          </w:rPr>
          <w:fldChar w:fldCharType="separate"/>
        </w:r>
        <w:r w:rsidR="0058758A">
          <w:rPr>
            <w:noProof/>
            <w:webHidden/>
          </w:rPr>
          <w:t>45</w:t>
        </w:r>
        <w:r w:rsidR="0058758A">
          <w:rPr>
            <w:noProof/>
            <w:webHidden/>
          </w:rPr>
          <w:fldChar w:fldCharType="end"/>
        </w:r>
      </w:hyperlink>
    </w:p>
    <w:p w14:paraId="41C2384C" w14:textId="5E821E8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5" w:history="1">
        <w:r w:rsidR="0058758A" w:rsidRPr="003C58D1">
          <w:rPr>
            <w:rStyle w:val="Hyperlink"/>
            <w:noProof/>
          </w:rPr>
          <w:t>Physical alertness</w:t>
        </w:r>
        <w:r w:rsidR="0058758A">
          <w:rPr>
            <w:noProof/>
            <w:webHidden/>
          </w:rPr>
          <w:tab/>
        </w:r>
        <w:r w:rsidR="0058758A">
          <w:rPr>
            <w:noProof/>
            <w:webHidden/>
          </w:rPr>
          <w:fldChar w:fldCharType="begin"/>
        </w:r>
        <w:r w:rsidR="0058758A">
          <w:rPr>
            <w:noProof/>
            <w:webHidden/>
          </w:rPr>
          <w:instrText xml:space="preserve"> PAGEREF _Toc235110245 \h </w:instrText>
        </w:r>
        <w:r w:rsidR="0058758A">
          <w:rPr>
            <w:noProof/>
            <w:webHidden/>
          </w:rPr>
        </w:r>
        <w:r w:rsidR="0058758A">
          <w:rPr>
            <w:noProof/>
            <w:webHidden/>
          </w:rPr>
          <w:fldChar w:fldCharType="separate"/>
        </w:r>
        <w:r w:rsidR="0058758A">
          <w:rPr>
            <w:noProof/>
            <w:webHidden/>
          </w:rPr>
          <w:t>45</w:t>
        </w:r>
        <w:r w:rsidR="0058758A">
          <w:rPr>
            <w:noProof/>
            <w:webHidden/>
          </w:rPr>
          <w:fldChar w:fldCharType="end"/>
        </w:r>
      </w:hyperlink>
    </w:p>
    <w:p w14:paraId="52F68351" w14:textId="6C30DDE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6" w:history="1">
        <w:r w:rsidR="0058758A" w:rsidRPr="003C58D1">
          <w:rPr>
            <w:rStyle w:val="Hyperlink"/>
            <w:noProof/>
          </w:rPr>
          <w:t>Physical impairments and distractions</w:t>
        </w:r>
        <w:r w:rsidR="0058758A">
          <w:rPr>
            <w:noProof/>
            <w:webHidden/>
          </w:rPr>
          <w:tab/>
        </w:r>
        <w:r w:rsidR="0058758A">
          <w:rPr>
            <w:noProof/>
            <w:webHidden/>
          </w:rPr>
          <w:fldChar w:fldCharType="begin"/>
        </w:r>
        <w:r w:rsidR="0058758A">
          <w:rPr>
            <w:noProof/>
            <w:webHidden/>
          </w:rPr>
          <w:instrText xml:space="preserve"> PAGEREF _Toc235110246 \h </w:instrText>
        </w:r>
        <w:r w:rsidR="0058758A">
          <w:rPr>
            <w:noProof/>
            <w:webHidden/>
          </w:rPr>
        </w:r>
        <w:r w:rsidR="0058758A">
          <w:rPr>
            <w:noProof/>
            <w:webHidden/>
          </w:rPr>
          <w:fldChar w:fldCharType="separate"/>
        </w:r>
        <w:r w:rsidR="0058758A">
          <w:rPr>
            <w:noProof/>
            <w:webHidden/>
          </w:rPr>
          <w:t>46</w:t>
        </w:r>
        <w:r w:rsidR="0058758A">
          <w:rPr>
            <w:noProof/>
            <w:webHidden/>
          </w:rPr>
          <w:fldChar w:fldCharType="end"/>
        </w:r>
      </w:hyperlink>
    </w:p>
    <w:p w14:paraId="56188DBF" w14:textId="17CF835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7" w:history="1">
        <w:r w:rsidR="0058758A" w:rsidRPr="003C58D1">
          <w:rPr>
            <w:rStyle w:val="Hyperlink"/>
            <w:noProof/>
          </w:rPr>
          <w:t>Security</w:t>
        </w:r>
        <w:r w:rsidR="0058758A">
          <w:rPr>
            <w:noProof/>
            <w:webHidden/>
          </w:rPr>
          <w:tab/>
        </w:r>
        <w:r w:rsidR="0058758A">
          <w:rPr>
            <w:noProof/>
            <w:webHidden/>
          </w:rPr>
          <w:fldChar w:fldCharType="begin"/>
        </w:r>
        <w:r w:rsidR="0058758A">
          <w:rPr>
            <w:noProof/>
            <w:webHidden/>
          </w:rPr>
          <w:instrText xml:space="preserve"> PAGEREF _Toc235110247 \h </w:instrText>
        </w:r>
        <w:r w:rsidR="0058758A">
          <w:rPr>
            <w:noProof/>
            <w:webHidden/>
          </w:rPr>
        </w:r>
        <w:r w:rsidR="0058758A">
          <w:rPr>
            <w:noProof/>
            <w:webHidden/>
          </w:rPr>
          <w:fldChar w:fldCharType="separate"/>
        </w:r>
        <w:r w:rsidR="0058758A">
          <w:rPr>
            <w:noProof/>
            <w:webHidden/>
          </w:rPr>
          <w:t>46</w:t>
        </w:r>
        <w:r w:rsidR="0058758A">
          <w:rPr>
            <w:noProof/>
            <w:webHidden/>
          </w:rPr>
          <w:fldChar w:fldCharType="end"/>
        </w:r>
      </w:hyperlink>
    </w:p>
    <w:p w14:paraId="0702B1A1" w14:textId="7E90DE9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8" w:history="1">
        <w:r w:rsidR="0058758A" w:rsidRPr="003C58D1">
          <w:rPr>
            <w:rStyle w:val="Hyperlink"/>
            <w:noProof/>
          </w:rPr>
          <w:t>Speed</w:t>
        </w:r>
        <w:r w:rsidR="0058758A">
          <w:rPr>
            <w:noProof/>
            <w:webHidden/>
          </w:rPr>
          <w:tab/>
        </w:r>
        <w:r w:rsidR="0058758A">
          <w:rPr>
            <w:noProof/>
            <w:webHidden/>
          </w:rPr>
          <w:fldChar w:fldCharType="begin"/>
        </w:r>
        <w:r w:rsidR="0058758A">
          <w:rPr>
            <w:noProof/>
            <w:webHidden/>
          </w:rPr>
          <w:instrText xml:space="preserve"> PAGEREF _Toc235110248 \h </w:instrText>
        </w:r>
        <w:r w:rsidR="0058758A">
          <w:rPr>
            <w:noProof/>
            <w:webHidden/>
          </w:rPr>
        </w:r>
        <w:r w:rsidR="0058758A">
          <w:rPr>
            <w:noProof/>
            <w:webHidden/>
          </w:rPr>
          <w:fldChar w:fldCharType="separate"/>
        </w:r>
        <w:r w:rsidR="0058758A">
          <w:rPr>
            <w:noProof/>
            <w:webHidden/>
          </w:rPr>
          <w:t>46</w:t>
        </w:r>
        <w:r w:rsidR="0058758A">
          <w:rPr>
            <w:noProof/>
            <w:webHidden/>
          </w:rPr>
          <w:fldChar w:fldCharType="end"/>
        </w:r>
      </w:hyperlink>
    </w:p>
    <w:p w14:paraId="0D652DC8" w14:textId="310CFB1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49" w:history="1">
        <w:r w:rsidR="0058758A" w:rsidRPr="003C58D1">
          <w:rPr>
            <w:rStyle w:val="Hyperlink"/>
            <w:noProof/>
          </w:rPr>
          <w:t>Vehicle condition</w:t>
        </w:r>
        <w:r w:rsidR="0058758A">
          <w:rPr>
            <w:noProof/>
            <w:webHidden/>
          </w:rPr>
          <w:tab/>
        </w:r>
        <w:r w:rsidR="0058758A">
          <w:rPr>
            <w:noProof/>
            <w:webHidden/>
          </w:rPr>
          <w:fldChar w:fldCharType="begin"/>
        </w:r>
        <w:r w:rsidR="0058758A">
          <w:rPr>
            <w:noProof/>
            <w:webHidden/>
          </w:rPr>
          <w:instrText xml:space="preserve"> PAGEREF _Toc235110249 \h </w:instrText>
        </w:r>
        <w:r w:rsidR="0058758A">
          <w:rPr>
            <w:noProof/>
            <w:webHidden/>
          </w:rPr>
        </w:r>
        <w:r w:rsidR="0058758A">
          <w:rPr>
            <w:noProof/>
            <w:webHidden/>
          </w:rPr>
          <w:fldChar w:fldCharType="separate"/>
        </w:r>
        <w:r w:rsidR="0058758A">
          <w:rPr>
            <w:noProof/>
            <w:webHidden/>
          </w:rPr>
          <w:t>47</w:t>
        </w:r>
        <w:r w:rsidR="0058758A">
          <w:rPr>
            <w:noProof/>
            <w:webHidden/>
          </w:rPr>
          <w:fldChar w:fldCharType="end"/>
        </w:r>
      </w:hyperlink>
    </w:p>
    <w:p w14:paraId="7D99FF49" w14:textId="680E7E82"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0" w:history="1">
        <w:r w:rsidR="0058758A" w:rsidRPr="003C58D1">
          <w:rPr>
            <w:rStyle w:val="Hyperlink"/>
            <w:noProof/>
          </w:rPr>
          <w:t>Drug and Alcohol misuse</w:t>
        </w:r>
        <w:r w:rsidR="0058758A">
          <w:rPr>
            <w:noProof/>
            <w:webHidden/>
          </w:rPr>
          <w:tab/>
        </w:r>
        <w:r w:rsidR="0058758A">
          <w:rPr>
            <w:noProof/>
            <w:webHidden/>
          </w:rPr>
          <w:fldChar w:fldCharType="begin"/>
        </w:r>
        <w:r w:rsidR="0058758A">
          <w:rPr>
            <w:noProof/>
            <w:webHidden/>
          </w:rPr>
          <w:instrText xml:space="preserve"> PAGEREF _Toc235110250 \h </w:instrText>
        </w:r>
        <w:r w:rsidR="0058758A">
          <w:rPr>
            <w:noProof/>
            <w:webHidden/>
          </w:rPr>
        </w:r>
        <w:r w:rsidR="0058758A">
          <w:rPr>
            <w:noProof/>
            <w:webHidden/>
          </w:rPr>
          <w:fldChar w:fldCharType="separate"/>
        </w:r>
        <w:r w:rsidR="0058758A">
          <w:rPr>
            <w:noProof/>
            <w:webHidden/>
          </w:rPr>
          <w:t>47</w:t>
        </w:r>
        <w:r w:rsidR="0058758A">
          <w:rPr>
            <w:noProof/>
            <w:webHidden/>
          </w:rPr>
          <w:fldChar w:fldCharType="end"/>
        </w:r>
      </w:hyperlink>
    </w:p>
    <w:p w14:paraId="17E3851D" w14:textId="6044808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1"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_Toc235110251 \h </w:instrText>
        </w:r>
        <w:r w:rsidR="0058758A">
          <w:rPr>
            <w:noProof/>
            <w:webHidden/>
          </w:rPr>
        </w:r>
        <w:r w:rsidR="0058758A">
          <w:rPr>
            <w:noProof/>
            <w:webHidden/>
          </w:rPr>
          <w:fldChar w:fldCharType="separate"/>
        </w:r>
        <w:r w:rsidR="0058758A">
          <w:rPr>
            <w:noProof/>
            <w:webHidden/>
          </w:rPr>
          <w:t>47</w:t>
        </w:r>
        <w:r w:rsidR="0058758A">
          <w:rPr>
            <w:noProof/>
            <w:webHidden/>
          </w:rPr>
          <w:fldChar w:fldCharType="end"/>
        </w:r>
      </w:hyperlink>
    </w:p>
    <w:p w14:paraId="0E766B1A" w14:textId="6A1C5EC7"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2"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_Toc235110252 \h </w:instrText>
        </w:r>
        <w:r w:rsidR="0058758A">
          <w:rPr>
            <w:noProof/>
            <w:webHidden/>
          </w:rPr>
        </w:r>
        <w:r w:rsidR="0058758A">
          <w:rPr>
            <w:noProof/>
            <w:webHidden/>
          </w:rPr>
          <w:fldChar w:fldCharType="separate"/>
        </w:r>
        <w:r w:rsidR="0058758A">
          <w:rPr>
            <w:noProof/>
            <w:webHidden/>
          </w:rPr>
          <w:t>47</w:t>
        </w:r>
        <w:r w:rsidR="0058758A">
          <w:rPr>
            <w:noProof/>
            <w:webHidden/>
          </w:rPr>
          <w:fldChar w:fldCharType="end"/>
        </w:r>
      </w:hyperlink>
    </w:p>
    <w:p w14:paraId="6FF77572" w14:textId="46ACFAB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3" w:history="1">
        <w:r w:rsidR="0058758A" w:rsidRPr="003C58D1">
          <w:rPr>
            <w:rStyle w:val="Hyperlink"/>
            <w:noProof/>
          </w:rPr>
          <w:t>Assistance for employees</w:t>
        </w:r>
        <w:r w:rsidR="0058758A">
          <w:rPr>
            <w:noProof/>
            <w:webHidden/>
          </w:rPr>
          <w:tab/>
        </w:r>
        <w:r w:rsidR="0058758A">
          <w:rPr>
            <w:noProof/>
            <w:webHidden/>
          </w:rPr>
          <w:fldChar w:fldCharType="begin"/>
        </w:r>
        <w:r w:rsidR="0058758A">
          <w:rPr>
            <w:noProof/>
            <w:webHidden/>
          </w:rPr>
          <w:instrText xml:space="preserve"> PAGEREF _Toc235110253 \h </w:instrText>
        </w:r>
        <w:r w:rsidR="0058758A">
          <w:rPr>
            <w:noProof/>
            <w:webHidden/>
          </w:rPr>
        </w:r>
        <w:r w:rsidR="0058758A">
          <w:rPr>
            <w:noProof/>
            <w:webHidden/>
          </w:rPr>
          <w:fldChar w:fldCharType="separate"/>
        </w:r>
        <w:r w:rsidR="0058758A">
          <w:rPr>
            <w:noProof/>
            <w:webHidden/>
          </w:rPr>
          <w:t>47</w:t>
        </w:r>
        <w:r w:rsidR="0058758A">
          <w:rPr>
            <w:noProof/>
            <w:webHidden/>
          </w:rPr>
          <w:fldChar w:fldCharType="end"/>
        </w:r>
      </w:hyperlink>
    </w:p>
    <w:p w14:paraId="03618EAE" w14:textId="3C46FDF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4" w:history="1">
        <w:r w:rsidR="0058758A" w:rsidRPr="003C58D1">
          <w:rPr>
            <w:rStyle w:val="Hyperlink"/>
            <w:noProof/>
          </w:rPr>
          <w:t>Disciplinary action</w:t>
        </w:r>
        <w:r w:rsidR="0058758A">
          <w:rPr>
            <w:noProof/>
            <w:webHidden/>
          </w:rPr>
          <w:tab/>
        </w:r>
        <w:r w:rsidR="0058758A">
          <w:rPr>
            <w:noProof/>
            <w:webHidden/>
          </w:rPr>
          <w:fldChar w:fldCharType="begin"/>
        </w:r>
        <w:r w:rsidR="0058758A">
          <w:rPr>
            <w:noProof/>
            <w:webHidden/>
          </w:rPr>
          <w:instrText xml:space="preserve"> PAGEREF _Toc235110254 \h </w:instrText>
        </w:r>
        <w:r w:rsidR="0058758A">
          <w:rPr>
            <w:noProof/>
            <w:webHidden/>
          </w:rPr>
        </w:r>
        <w:r w:rsidR="0058758A">
          <w:rPr>
            <w:noProof/>
            <w:webHidden/>
          </w:rPr>
          <w:fldChar w:fldCharType="separate"/>
        </w:r>
        <w:r w:rsidR="0058758A">
          <w:rPr>
            <w:noProof/>
            <w:webHidden/>
          </w:rPr>
          <w:t>48</w:t>
        </w:r>
        <w:r w:rsidR="0058758A">
          <w:rPr>
            <w:noProof/>
            <w:webHidden/>
          </w:rPr>
          <w:fldChar w:fldCharType="end"/>
        </w:r>
      </w:hyperlink>
    </w:p>
    <w:p w14:paraId="50AB4ADA" w14:textId="6D5703CC"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5" w:history="1">
        <w:r w:rsidR="0058758A" w:rsidRPr="003C58D1">
          <w:rPr>
            <w:rStyle w:val="Hyperlink"/>
            <w:noProof/>
          </w:rPr>
          <w:t>Eligibility to work</w:t>
        </w:r>
        <w:r w:rsidR="0058758A">
          <w:rPr>
            <w:noProof/>
            <w:webHidden/>
          </w:rPr>
          <w:tab/>
        </w:r>
        <w:r w:rsidR="0058758A">
          <w:rPr>
            <w:noProof/>
            <w:webHidden/>
          </w:rPr>
          <w:fldChar w:fldCharType="begin"/>
        </w:r>
        <w:r w:rsidR="0058758A">
          <w:rPr>
            <w:noProof/>
            <w:webHidden/>
          </w:rPr>
          <w:instrText xml:space="preserve"> PAGEREF _Toc235110255 \h </w:instrText>
        </w:r>
        <w:r w:rsidR="0058758A">
          <w:rPr>
            <w:noProof/>
            <w:webHidden/>
          </w:rPr>
        </w:r>
        <w:r w:rsidR="0058758A">
          <w:rPr>
            <w:noProof/>
            <w:webHidden/>
          </w:rPr>
          <w:fldChar w:fldCharType="separate"/>
        </w:r>
        <w:r w:rsidR="0058758A">
          <w:rPr>
            <w:noProof/>
            <w:webHidden/>
          </w:rPr>
          <w:t>49</w:t>
        </w:r>
        <w:r w:rsidR="0058758A">
          <w:rPr>
            <w:noProof/>
            <w:webHidden/>
          </w:rPr>
          <w:fldChar w:fldCharType="end"/>
        </w:r>
      </w:hyperlink>
    </w:p>
    <w:p w14:paraId="56637C63" w14:textId="1CC76CA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6"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_Toc235110256 \h </w:instrText>
        </w:r>
        <w:r w:rsidR="0058758A">
          <w:rPr>
            <w:noProof/>
            <w:webHidden/>
          </w:rPr>
        </w:r>
        <w:r w:rsidR="0058758A">
          <w:rPr>
            <w:noProof/>
            <w:webHidden/>
          </w:rPr>
          <w:fldChar w:fldCharType="separate"/>
        </w:r>
        <w:r w:rsidR="0058758A">
          <w:rPr>
            <w:noProof/>
            <w:webHidden/>
          </w:rPr>
          <w:t>49</w:t>
        </w:r>
        <w:r w:rsidR="0058758A">
          <w:rPr>
            <w:noProof/>
            <w:webHidden/>
          </w:rPr>
          <w:fldChar w:fldCharType="end"/>
        </w:r>
      </w:hyperlink>
    </w:p>
    <w:p w14:paraId="41A7D115" w14:textId="4C524C9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7"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_Toc235110257 \h </w:instrText>
        </w:r>
        <w:r w:rsidR="0058758A">
          <w:rPr>
            <w:noProof/>
            <w:webHidden/>
          </w:rPr>
        </w:r>
        <w:r w:rsidR="0058758A">
          <w:rPr>
            <w:noProof/>
            <w:webHidden/>
          </w:rPr>
          <w:fldChar w:fldCharType="separate"/>
        </w:r>
        <w:r w:rsidR="0058758A">
          <w:rPr>
            <w:noProof/>
            <w:webHidden/>
          </w:rPr>
          <w:t>49</w:t>
        </w:r>
        <w:r w:rsidR="0058758A">
          <w:rPr>
            <w:noProof/>
            <w:webHidden/>
          </w:rPr>
          <w:fldChar w:fldCharType="end"/>
        </w:r>
      </w:hyperlink>
    </w:p>
    <w:p w14:paraId="5E0CFAC7" w14:textId="2F5E759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8"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_Toc235110258 \h </w:instrText>
        </w:r>
        <w:r w:rsidR="0058758A">
          <w:rPr>
            <w:noProof/>
            <w:webHidden/>
          </w:rPr>
        </w:r>
        <w:r w:rsidR="0058758A">
          <w:rPr>
            <w:noProof/>
            <w:webHidden/>
          </w:rPr>
          <w:fldChar w:fldCharType="separate"/>
        </w:r>
        <w:r w:rsidR="0058758A">
          <w:rPr>
            <w:noProof/>
            <w:webHidden/>
          </w:rPr>
          <w:t>49</w:t>
        </w:r>
        <w:r w:rsidR="0058758A">
          <w:rPr>
            <w:noProof/>
            <w:webHidden/>
          </w:rPr>
          <w:fldChar w:fldCharType="end"/>
        </w:r>
      </w:hyperlink>
    </w:p>
    <w:p w14:paraId="32FD9091" w14:textId="4ECDD15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59" w:history="1">
        <w:r w:rsidR="0058758A" w:rsidRPr="003C58D1">
          <w:rPr>
            <w:rStyle w:val="Hyperlink"/>
            <w:noProof/>
          </w:rPr>
          <w:t>Assistance in the application of this policy</w:t>
        </w:r>
        <w:r w:rsidR="0058758A">
          <w:rPr>
            <w:noProof/>
            <w:webHidden/>
          </w:rPr>
          <w:tab/>
        </w:r>
        <w:r w:rsidR="0058758A">
          <w:rPr>
            <w:noProof/>
            <w:webHidden/>
          </w:rPr>
          <w:fldChar w:fldCharType="begin"/>
        </w:r>
        <w:r w:rsidR="0058758A">
          <w:rPr>
            <w:noProof/>
            <w:webHidden/>
          </w:rPr>
          <w:instrText xml:space="preserve"> PAGEREF _Toc235110259 \h </w:instrText>
        </w:r>
        <w:r w:rsidR="0058758A">
          <w:rPr>
            <w:noProof/>
            <w:webHidden/>
          </w:rPr>
        </w:r>
        <w:r w:rsidR="0058758A">
          <w:rPr>
            <w:noProof/>
            <w:webHidden/>
          </w:rPr>
          <w:fldChar w:fldCharType="separate"/>
        </w:r>
        <w:r w:rsidR="0058758A">
          <w:rPr>
            <w:noProof/>
            <w:webHidden/>
          </w:rPr>
          <w:t>51</w:t>
        </w:r>
        <w:r w:rsidR="0058758A">
          <w:rPr>
            <w:noProof/>
            <w:webHidden/>
          </w:rPr>
          <w:fldChar w:fldCharType="end"/>
        </w:r>
      </w:hyperlink>
    </w:p>
    <w:p w14:paraId="449FD036" w14:textId="1D93850F"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0" w:history="1">
        <w:r w:rsidR="0058758A" w:rsidRPr="003C58D1">
          <w:rPr>
            <w:rStyle w:val="Hyperlink"/>
            <w:noProof/>
          </w:rPr>
          <w:t>Information Technology</w:t>
        </w:r>
        <w:r w:rsidR="0058758A">
          <w:rPr>
            <w:noProof/>
            <w:webHidden/>
          </w:rPr>
          <w:tab/>
        </w:r>
        <w:r w:rsidR="0058758A">
          <w:rPr>
            <w:noProof/>
            <w:webHidden/>
          </w:rPr>
          <w:fldChar w:fldCharType="begin"/>
        </w:r>
        <w:r w:rsidR="0058758A">
          <w:rPr>
            <w:noProof/>
            <w:webHidden/>
          </w:rPr>
          <w:instrText xml:space="preserve"> PAGEREF _Toc235110260 \h </w:instrText>
        </w:r>
        <w:r w:rsidR="0058758A">
          <w:rPr>
            <w:noProof/>
            <w:webHidden/>
          </w:rPr>
        </w:r>
        <w:r w:rsidR="0058758A">
          <w:rPr>
            <w:noProof/>
            <w:webHidden/>
          </w:rPr>
          <w:fldChar w:fldCharType="separate"/>
        </w:r>
        <w:r w:rsidR="0058758A">
          <w:rPr>
            <w:noProof/>
            <w:webHidden/>
          </w:rPr>
          <w:t>51</w:t>
        </w:r>
        <w:r w:rsidR="0058758A">
          <w:rPr>
            <w:noProof/>
            <w:webHidden/>
          </w:rPr>
          <w:fldChar w:fldCharType="end"/>
        </w:r>
      </w:hyperlink>
    </w:p>
    <w:p w14:paraId="420370AC" w14:textId="1806098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1"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_Toc235110261 \h </w:instrText>
        </w:r>
        <w:r w:rsidR="0058758A">
          <w:rPr>
            <w:noProof/>
            <w:webHidden/>
          </w:rPr>
        </w:r>
        <w:r w:rsidR="0058758A">
          <w:rPr>
            <w:noProof/>
            <w:webHidden/>
          </w:rPr>
          <w:fldChar w:fldCharType="separate"/>
        </w:r>
        <w:r w:rsidR="0058758A">
          <w:rPr>
            <w:noProof/>
            <w:webHidden/>
          </w:rPr>
          <w:t>51</w:t>
        </w:r>
        <w:r w:rsidR="0058758A">
          <w:rPr>
            <w:noProof/>
            <w:webHidden/>
          </w:rPr>
          <w:fldChar w:fldCharType="end"/>
        </w:r>
      </w:hyperlink>
    </w:p>
    <w:p w14:paraId="19065426" w14:textId="0F2F350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2" w:history="1">
        <w:r w:rsidR="0058758A" w:rsidRPr="003C58D1">
          <w:rPr>
            <w:rStyle w:val="Hyperlink"/>
            <w:rFonts w:eastAsiaTheme="majorEastAsia"/>
            <w:noProof/>
            <w:lang w:eastAsia="en-GB"/>
          </w:rPr>
          <w:t>Scope</w:t>
        </w:r>
        <w:r w:rsidR="0058758A">
          <w:rPr>
            <w:noProof/>
            <w:webHidden/>
          </w:rPr>
          <w:tab/>
        </w:r>
        <w:r w:rsidR="0058758A">
          <w:rPr>
            <w:noProof/>
            <w:webHidden/>
          </w:rPr>
          <w:fldChar w:fldCharType="begin"/>
        </w:r>
        <w:r w:rsidR="0058758A">
          <w:rPr>
            <w:noProof/>
            <w:webHidden/>
          </w:rPr>
          <w:instrText xml:space="preserve"> PAGEREF _Toc235110262 \h </w:instrText>
        </w:r>
        <w:r w:rsidR="0058758A">
          <w:rPr>
            <w:noProof/>
            <w:webHidden/>
          </w:rPr>
        </w:r>
        <w:r w:rsidR="0058758A">
          <w:rPr>
            <w:noProof/>
            <w:webHidden/>
          </w:rPr>
          <w:fldChar w:fldCharType="separate"/>
        </w:r>
        <w:r w:rsidR="0058758A">
          <w:rPr>
            <w:noProof/>
            <w:webHidden/>
          </w:rPr>
          <w:t>51</w:t>
        </w:r>
        <w:r w:rsidR="0058758A">
          <w:rPr>
            <w:noProof/>
            <w:webHidden/>
          </w:rPr>
          <w:fldChar w:fldCharType="end"/>
        </w:r>
      </w:hyperlink>
    </w:p>
    <w:p w14:paraId="22D6EB3B" w14:textId="0008989C"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3" w:history="1">
        <w:r w:rsidR="0058758A" w:rsidRPr="003C58D1">
          <w:rPr>
            <w:rStyle w:val="Hyperlink"/>
            <w:noProof/>
          </w:rPr>
          <w:t>Responsibilities (general)</w:t>
        </w:r>
        <w:r w:rsidR="0058758A">
          <w:rPr>
            <w:noProof/>
            <w:webHidden/>
          </w:rPr>
          <w:tab/>
        </w:r>
        <w:r w:rsidR="0058758A">
          <w:rPr>
            <w:noProof/>
            <w:webHidden/>
          </w:rPr>
          <w:fldChar w:fldCharType="begin"/>
        </w:r>
        <w:r w:rsidR="0058758A">
          <w:rPr>
            <w:noProof/>
            <w:webHidden/>
          </w:rPr>
          <w:instrText xml:space="preserve"> PAGEREF _Toc235110263 \h </w:instrText>
        </w:r>
        <w:r w:rsidR="0058758A">
          <w:rPr>
            <w:noProof/>
            <w:webHidden/>
          </w:rPr>
        </w:r>
        <w:r w:rsidR="0058758A">
          <w:rPr>
            <w:noProof/>
            <w:webHidden/>
          </w:rPr>
          <w:fldChar w:fldCharType="separate"/>
        </w:r>
        <w:r w:rsidR="0058758A">
          <w:rPr>
            <w:noProof/>
            <w:webHidden/>
          </w:rPr>
          <w:t>51</w:t>
        </w:r>
        <w:r w:rsidR="0058758A">
          <w:rPr>
            <w:noProof/>
            <w:webHidden/>
          </w:rPr>
          <w:fldChar w:fldCharType="end"/>
        </w:r>
      </w:hyperlink>
    </w:p>
    <w:p w14:paraId="2A0AFD78" w14:textId="3AA06A3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4" w:history="1">
        <w:r w:rsidR="0058758A" w:rsidRPr="003C58D1">
          <w:rPr>
            <w:rStyle w:val="Hyperlink"/>
            <w:noProof/>
          </w:rPr>
          <w:t>Internet access &amp; Social Media</w:t>
        </w:r>
        <w:r w:rsidR="0058758A">
          <w:rPr>
            <w:noProof/>
            <w:webHidden/>
          </w:rPr>
          <w:tab/>
        </w:r>
        <w:r w:rsidR="0058758A">
          <w:rPr>
            <w:noProof/>
            <w:webHidden/>
          </w:rPr>
          <w:fldChar w:fldCharType="begin"/>
        </w:r>
        <w:r w:rsidR="0058758A">
          <w:rPr>
            <w:noProof/>
            <w:webHidden/>
          </w:rPr>
          <w:instrText xml:space="preserve"> PAGEREF _Toc235110264 \h </w:instrText>
        </w:r>
        <w:r w:rsidR="0058758A">
          <w:rPr>
            <w:noProof/>
            <w:webHidden/>
          </w:rPr>
        </w:r>
        <w:r w:rsidR="0058758A">
          <w:rPr>
            <w:noProof/>
            <w:webHidden/>
          </w:rPr>
          <w:fldChar w:fldCharType="separate"/>
        </w:r>
        <w:r w:rsidR="0058758A">
          <w:rPr>
            <w:noProof/>
            <w:webHidden/>
          </w:rPr>
          <w:t>55</w:t>
        </w:r>
        <w:r w:rsidR="0058758A">
          <w:rPr>
            <w:noProof/>
            <w:webHidden/>
          </w:rPr>
          <w:fldChar w:fldCharType="end"/>
        </w:r>
      </w:hyperlink>
    </w:p>
    <w:p w14:paraId="02AA9F91" w14:textId="522FEFA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5" w:history="1">
        <w:r w:rsidR="0058758A" w:rsidRPr="003C58D1">
          <w:rPr>
            <w:rStyle w:val="Hyperlink"/>
            <w:noProof/>
          </w:rPr>
          <w:t>Disposal of waste or obsolete equipment</w:t>
        </w:r>
        <w:r w:rsidR="0058758A">
          <w:rPr>
            <w:noProof/>
            <w:webHidden/>
          </w:rPr>
          <w:tab/>
        </w:r>
        <w:r w:rsidR="0058758A">
          <w:rPr>
            <w:noProof/>
            <w:webHidden/>
          </w:rPr>
          <w:fldChar w:fldCharType="begin"/>
        </w:r>
        <w:r w:rsidR="0058758A">
          <w:rPr>
            <w:noProof/>
            <w:webHidden/>
          </w:rPr>
          <w:instrText xml:space="preserve"> PAGEREF _Toc235110265 \h </w:instrText>
        </w:r>
        <w:r w:rsidR="0058758A">
          <w:rPr>
            <w:noProof/>
            <w:webHidden/>
          </w:rPr>
        </w:r>
        <w:r w:rsidR="0058758A">
          <w:rPr>
            <w:noProof/>
            <w:webHidden/>
          </w:rPr>
          <w:fldChar w:fldCharType="separate"/>
        </w:r>
        <w:r w:rsidR="0058758A">
          <w:rPr>
            <w:noProof/>
            <w:webHidden/>
          </w:rPr>
          <w:t>56</w:t>
        </w:r>
        <w:r w:rsidR="0058758A">
          <w:rPr>
            <w:noProof/>
            <w:webHidden/>
          </w:rPr>
          <w:fldChar w:fldCharType="end"/>
        </w:r>
      </w:hyperlink>
    </w:p>
    <w:p w14:paraId="66B82F47" w14:textId="14F911E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6" w:history="1">
        <w:r w:rsidR="0058758A" w:rsidRPr="003C58D1">
          <w:rPr>
            <w:rStyle w:val="Hyperlink"/>
            <w:noProof/>
          </w:rPr>
          <w:t>Notification of security incidents</w:t>
        </w:r>
        <w:r w:rsidR="0058758A">
          <w:rPr>
            <w:noProof/>
            <w:webHidden/>
          </w:rPr>
          <w:tab/>
        </w:r>
        <w:r w:rsidR="0058758A">
          <w:rPr>
            <w:noProof/>
            <w:webHidden/>
          </w:rPr>
          <w:fldChar w:fldCharType="begin"/>
        </w:r>
        <w:r w:rsidR="0058758A">
          <w:rPr>
            <w:noProof/>
            <w:webHidden/>
          </w:rPr>
          <w:instrText xml:space="preserve"> PAGEREF _Toc235110266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42FA9A13" w14:textId="75E1FEF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7" w:history="1">
        <w:r w:rsidR="0058758A" w:rsidRPr="003C58D1">
          <w:rPr>
            <w:rStyle w:val="Hyperlink"/>
            <w:noProof/>
          </w:rPr>
          <w:t>Administration</w:t>
        </w:r>
        <w:r w:rsidR="0058758A">
          <w:rPr>
            <w:noProof/>
            <w:webHidden/>
          </w:rPr>
          <w:tab/>
        </w:r>
        <w:r w:rsidR="0058758A">
          <w:rPr>
            <w:noProof/>
            <w:webHidden/>
          </w:rPr>
          <w:fldChar w:fldCharType="begin"/>
        </w:r>
        <w:r w:rsidR="0058758A">
          <w:rPr>
            <w:noProof/>
            <w:webHidden/>
          </w:rPr>
          <w:instrText xml:space="preserve"> PAGEREF _Toc235110267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22F5AF3C" w14:textId="38AF0B4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8" w:history="1">
        <w:r w:rsidR="0058758A" w:rsidRPr="003C58D1">
          <w:rPr>
            <w:rStyle w:val="Hyperlink"/>
            <w:noProof/>
          </w:rPr>
          <w:t>Breach of policy</w:t>
        </w:r>
        <w:r w:rsidR="0058758A">
          <w:rPr>
            <w:noProof/>
            <w:webHidden/>
          </w:rPr>
          <w:tab/>
        </w:r>
        <w:r w:rsidR="0058758A">
          <w:rPr>
            <w:noProof/>
            <w:webHidden/>
          </w:rPr>
          <w:fldChar w:fldCharType="begin"/>
        </w:r>
        <w:r w:rsidR="0058758A">
          <w:rPr>
            <w:noProof/>
            <w:webHidden/>
          </w:rPr>
          <w:instrText xml:space="preserve"> PAGEREF _Toc235110268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46504C97" w14:textId="16F74E0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69" w:history="1">
        <w:r w:rsidR="0058758A" w:rsidRPr="003C58D1">
          <w:rPr>
            <w:rStyle w:val="Hyperlink"/>
            <w:noProof/>
          </w:rPr>
          <w:t>Grievances</w:t>
        </w:r>
        <w:r w:rsidR="0058758A">
          <w:rPr>
            <w:noProof/>
            <w:webHidden/>
          </w:rPr>
          <w:tab/>
        </w:r>
        <w:r w:rsidR="0058758A">
          <w:rPr>
            <w:noProof/>
            <w:webHidden/>
          </w:rPr>
          <w:fldChar w:fldCharType="begin"/>
        </w:r>
        <w:r w:rsidR="0058758A">
          <w:rPr>
            <w:noProof/>
            <w:webHidden/>
          </w:rPr>
          <w:instrText xml:space="preserve"> PAGEREF _Toc235110269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119714C0" w14:textId="402C2697"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0" w:history="1">
        <w:r w:rsidR="0058758A" w:rsidRPr="003C58D1">
          <w:rPr>
            <w:rStyle w:val="Hyperlink"/>
            <w:noProof/>
          </w:rPr>
          <w:t>Personal hygiene, appearance and dress</w:t>
        </w:r>
        <w:r w:rsidR="0058758A">
          <w:rPr>
            <w:noProof/>
            <w:webHidden/>
          </w:rPr>
          <w:tab/>
        </w:r>
        <w:r w:rsidR="0058758A">
          <w:rPr>
            <w:noProof/>
            <w:webHidden/>
          </w:rPr>
          <w:fldChar w:fldCharType="begin"/>
        </w:r>
        <w:r w:rsidR="0058758A">
          <w:rPr>
            <w:noProof/>
            <w:webHidden/>
          </w:rPr>
          <w:instrText xml:space="preserve"> PAGEREF _Toc235110270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6C03BFB2" w14:textId="559C380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1"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_Toc235110271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66DE0779" w14:textId="7A46AF4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2" w:history="1">
        <w:r w:rsidR="0058758A" w:rsidRPr="003C58D1">
          <w:rPr>
            <w:rStyle w:val="Hyperlink"/>
            <w:rFonts w:eastAsiaTheme="majorEastAsia"/>
            <w:noProof/>
            <w:lang w:eastAsia="en-GB"/>
          </w:rPr>
          <w:t>Scope</w:t>
        </w:r>
        <w:r w:rsidR="0058758A">
          <w:rPr>
            <w:noProof/>
            <w:webHidden/>
          </w:rPr>
          <w:tab/>
        </w:r>
        <w:r w:rsidR="0058758A">
          <w:rPr>
            <w:noProof/>
            <w:webHidden/>
          </w:rPr>
          <w:fldChar w:fldCharType="begin"/>
        </w:r>
        <w:r w:rsidR="0058758A">
          <w:rPr>
            <w:noProof/>
            <w:webHidden/>
          </w:rPr>
          <w:instrText xml:space="preserve"> PAGEREF _Toc235110272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6ED197E1" w14:textId="4A8EF42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3" w:history="1">
        <w:r w:rsidR="0058758A" w:rsidRPr="003C58D1">
          <w:rPr>
            <w:rStyle w:val="Hyperlink"/>
            <w:noProof/>
            <w:lang w:eastAsia="en-GB"/>
          </w:rPr>
          <w:t>Guidelines</w:t>
        </w:r>
        <w:r w:rsidR="0058758A">
          <w:rPr>
            <w:noProof/>
            <w:webHidden/>
          </w:rPr>
          <w:tab/>
        </w:r>
        <w:r w:rsidR="0058758A">
          <w:rPr>
            <w:noProof/>
            <w:webHidden/>
          </w:rPr>
          <w:fldChar w:fldCharType="begin"/>
        </w:r>
        <w:r w:rsidR="0058758A">
          <w:rPr>
            <w:noProof/>
            <w:webHidden/>
          </w:rPr>
          <w:instrText xml:space="preserve"> PAGEREF _Toc235110273 \h </w:instrText>
        </w:r>
        <w:r w:rsidR="0058758A">
          <w:rPr>
            <w:noProof/>
            <w:webHidden/>
          </w:rPr>
        </w:r>
        <w:r w:rsidR="0058758A">
          <w:rPr>
            <w:noProof/>
            <w:webHidden/>
          </w:rPr>
          <w:fldChar w:fldCharType="separate"/>
        </w:r>
        <w:r w:rsidR="0058758A">
          <w:rPr>
            <w:noProof/>
            <w:webHidden/>
          </w:rPr>
          <w:t>57</w:t>
        </w:r>
        <w:r w:rsidR="0058758A">
          <w:rPr>
            <w:noProof/>
            <w:webHidden/>
          </w:rPr>
          <w:fldChar w:fldCharType="end"/>
        </w:r>
      </w:hyperlink>
    </w:p>
    <w:p w14:paraId="79BC744B" w14:textId="1B6957E3"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4" w:history="1">
        <w:r w:rsidR="0058758A" w:rsidRPr="003C58D1">
          <w:rPr>
            <w:rStyle w:val="Hyperlink"/>
            <w:rFonts w:eastAsia="Calibri"/>
            <w:noProof/>
          </w:rPr>
          <w:t>Recruitment, promotions and transfers</w:t>
        </w:r>
        <w:r w:rsidR="0058758A">
          <w:rPr>
            <w:noProof/>
            <w:webHidden/>
          </w:rPr>
          <w:tab/>
        </w:r>
        <w:r w:rsidR="0058758A">
          <w:rPr>
            <w:noProof/>
            <w:webHidden/>
          </w:rPr>
          <w:fldChar w:fldCharType="begin"/>
        </w:r>
        <w:r w:rsidR="0058758A">
          <w:rPr>
            <w:noProof/>
            <w:webHidden/>
          </w:rPr>
          <w:instrText xml:space="preserve"> PAGEREF _Toc235110274 \h </w:instrText>
        </w:r>
        <w:r w:rsidR="0058758A">
          <w:rPr>
            <w:noProof/>
            <w:webHidden/>
          </w:rPr>
        </w:r>
        <w:r w:rsidR="0058758A">
          <w:rPr>
            <w:noProof/>
            <w:webHidden/>
          </w:rPr>
          <w:fldChar w:fldCharType="separate"/>
        </w:r>
        <w:r w:rsidR="0058758A">
          <w:rPr>
            <w:noProof/>
            <w:webHidden/>
          </w:rPr>
          <w:t>58</w:t>
        </w:r>
        <w:r w:rsidR="0058758A">
          <w:rPr>
            <w:noProof/>
            <w:webHidden/>
          </w:rPr>
          <w:fldChar w:fldCharType="end"/>
        </w:r>
      </w:hyperlink>
    </w:p>
    <w:p w14:paraId="4DC64E44" w14:textId="754A2A77"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5" w:history="1">
        <w:r w:rsidR="0058758A" w:rsidRPr="003C58D1">
          <w:rPr>
            <w:rStyle w:val="Hyperlink"/>
            <w:rFonts w:eastAsia="Calibri"/>
            <w:noProof/>
          </w:rPr>
          <w:t>Scope</w:t>
        </w:r>
        <w:r w:rsidR="0058758A">
          <w:rPr>
            <w:noProof/>
            <w:webHidden/>
          </w:rPr>
          <w:tab/>
        </w:r>
        <w:r w:rsidR="0058758A">
          <w:rPr>
            <w:noProof/>
            <w:webHidden/>
          </w:rPr>
          <w:fldChar w:fldCharType="begin"/>
        </w:r>
        <w:r w:rsidR="0058758A">
          <w:rPr>
            <w:noProof/>
            <w:webHidden/>
          </w:rPr>
          <w:instrText xml:space="preserve"> PAGEREF _Toc235110275 \h </w:instrText>
        </w:r>
        <w:r w:rsidR="0058758A">
          <w:rPr>
            <w:noProof/>
            <w:webHidden/>
          </w:rPr>
        </w:r>
        <w:r w:rsidR="0058758A">
          <w:rPr>
            <w:noProof/>
            <w:webHidden/>
          </w:rPr>
          <w:fldChar w:fldCharType="separate"/>
        </w:r>
        <w:r w:rsidR="0058758A">
          <w:rPr>
            <w:noProof/>
            <w:webHidden/>
          </w:rPr>
          <w:t>58</w:t>
        </w:r>
        <w:r w:rsidR="0058758A">
          <w:rPr>
            <w:noProof/>
            <w:webHidden/>
          </w:rPr>
          <w:fldChar w:fldCharType="end"/>
        </w:r>
      </w:hyperlink>
    </w:p>
    <w:p w14:paraId="4BB56BA2" w14:textId="424D27A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6"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_Toc235110276 \h </w:instrText>
        </w:r>
        <w:r w:rsidR="0058758A">
          <w:rPr>
            <w:noProof/>
            <w:webHidden/>
          </w:rPr>
        </w:r>
        <w:r w:rsidR="0058758A">
          <w:rPr>
            <w:noProof/>
            <w:webHidden/>
          </w:rPr>
          <w:fldChar w:fldCharType="separate"/>
        </w:r>
        <w:r w:rsidR="0058758A">
          <w:rPr>
            <w:noProof/>
            <w:webHidden/>
          </w:rPr>
          <w:t>58</w:t>
        </w:r>
        <w:r w:rsidR="0058758A">
          <w:rPr>
            <w:noProof/>
            <w:webHidden/>
          </w:rPr>
          <w:fldChar w:fldCharType="end"/>
        </w:r>
      </w:hyperlink>
    </w:p>
    <w:p w14:paraId="09EEF308" w14:textId="66B1D3A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7" w:history="1">
        <w:r w:rsidR="0058758A" w:rsidRPr="003C58D1">
          <w:rPr>
            <w:rStyle w:val="Hyperlink"/>
            <w:rFonts w:eastAsia="Calibri"/>
            <w:noProof/>
          </w:rPr>
          <w:t>Process</w:t>
        </w:r>
        <w:r w:rsidR="0058758A">
          <w:rPr>
            <w:noProof/>
            <w:webHidden/>
          </w:rPr>
          <w:tab/>
        </w:r>
        <w:r w:rsidR="0058758A">
          <w:rPr>
            <w:noProof/>
            <w:webHidden/>
          </w:rPr>
          <w:fldChar w:fldCharType="begin"/>
        </w:r>
        <w:r w:rsidR="0058758A">
          <w:rPr>
            <w:noProof/>
            <w:webHidden/>
          </w:rPr>
          <w:instrText xml:space="preserve"> PAGEREF _Toc235110277 \h </w:instrText>
        </w:r>
        <w:r w:rsidR="0058758A">
          <w:rPr>
            <w:noProof/>
            <w:webHidden/>
          </w:rPr>
        </w:r>
        <w:r w:rsidR="0058758A">
          <w:rPr>
            <w:noProof/>
            <w:webHidden/>
          </w:rPr>
          <w:fldChar w:fldCharType="separate"/>
        </w:r>
        <w:r w:rsidR="0058758A">
          <w:rPr>
            <w:noProof/>
            <w:webHidden/>
          </w:rPr>
          <w:t>59</w:t>
        </w:r>
        <w:r w:rsidR="0058758A">
          <w:rPr>
            <w:noProof/>
            <w:webHidden/>
          </w:rPr>
          <w:fldChar w:fldCharType="end"/>
        </w:r>
      </w:hyperlink>
    </w:p>
    <w:p w14:paraId="2EEE30D4" w14:textId="06837965"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8" w:history="1">
        <w:r w:rsidR="0058758A" w:rsidRPr="003C58D1">
          <w:rPr>
            <w:rStyle w:val="Hyperlink"/>
            <w:rFonts w:eastAsia="Calibri"/>
            <w:noProof/>
          </w:rPr>
          <w:t>Monitoring</w:t>
        </w:r>
        <w:r w:rsidR="0058758A">
          <w:rPr>
            <w:noProof/>
            <w:webHidden/>
          </w:rPr>
          <w:tab/>
        </w:r>
        <w:r w:rsidR="0058758A">
          <w:rPr>
            <w:noProof/>
            <w:webHidden/>
          </w:rPr>
          <w:fldChar w:fldCharType="begin"/>
        </w:r>
        <w:r w:rsidR="0058758A">
          <w:rPr>
            <w:noProof/>
            <w:webHidden/>
          </w:rPr>
          <w:instrText xml:space="preserve"> PAGEREF _Toc235110278 \h </w:instrText>
        </w:r>
        <w:r w:rsidR="0058758A">
          <w:rPr>
            <w:noProof/>
            <w:webHidden/>
          </w:rPr>
        </w:r>
        <w:r w:rsidR="0058758A">
          <w:rPr>
            <w:noProof/>
            <w:webHidden/>
          </w:rPr>
          <w:fldChar w:fldCharType="separate"/>
        </w:r>
        <w:r w:rsidR="0058758A">
          <w:rPr>
            <w:noProof/>
            <w:webHidden/>
          </w:rPr>
          <w:t>59</w:t>
        </w:r>
        <w:r w:rsidR="0058758A">
          <w:rPr>
            <w:noProof/>
            <w:webHidden/>
          </w:rPr>
          <w:fldChar w:fldCharType="end"/>
        </w:r>
      </w:hyperlink>
    </w:p>
    <w:p w14:paraId="02D41454" w14:textId="0A48C77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79" w:history="1">
        <w:r w:rsidR="0058758A" w:rsidRPr="003C58D1">
          <w:rPr>
            <w:rStyle w:val="Hyperlink"/>
            <w:rFonts w:eastAsia="Calibri"/>
            <w:noProof/>
          </w:rPr>
          <w:t>Positive action</w:t>
        </w:r>
        <w:r w:rsidR="0058758A">
          <w:rPr>
            <w:noProof/>
            <w:webHidden/>
          </w:rPr>
          <w:tab/>
        </w:r>
        <w:r w:rsidR="0058758A">
          <w:rPr>
            <w:noProof/>
            <w:webHidden/>
          </w:rPr>
          <w:fldChar w:fldCharType="begin"/>
        </w:r>
        <w:r w:rsidR="0058758A">
          <w:rPr>
            <w:noProof/>
            <w:webHidden/>
          </w:rPr>
          <w:instrText xml:space="preserve"> PAGEREF _Toc235110279 \h </w:instrText>
        </w:r>
        <w:r w:rsidR="0058758A">
          <w:rPr>
            <w:noProof/>
            <w:webHidden/>
          </w:rPr>
        </w:r>
        <w:r w:rsidR="0058758A">
          <w:rPr>
            <w:noProof/>
            <w:webHidden/>
          </w:rPr>
          <w:fldChar w:fldCharType="separate"/>
        </w:r>
        <w:r w:rsidR="0058758A">
          <w:rPr>
            <w:noProof/>
            <w:webHidden/>
          </w:rPr>
          <w:t>60</w:t>
        </w:r>
        <w:r w:rsidR="0058758A">
          <w:rPr>
            <w:noProof/>
            <w:webHidden/>
          </w:rPr>
          <w:fldChar w:fldCharType="end"/>
        </w:r>
      </w:hyperlink>
    </w:p>
    <w:p w14:paraId="1D1C8FCB" w14:textId="212D631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0" w:history="1">
        <w:r w:rsidR="0058758A" w:rsidRPr="003C58D1">
          <w:rPr>
            <w:rStyle w:val="Hyperlink"/>
            <w:rFonts w:eastAsia="Calibri"/>
            <w:noProof/>
          </w:rPr>
          <w:t>Breach of Policy</w:t>
        </w:r>
        <w:r w:rsidR="0058758A">
          <w:rPr>
            <w:noProof/>
            <w:webHidden/>
          </w:rPr>
          <w:tab/>
        </w:r>
        <w:r w:rsidR="0058758A">
          <w:rPr>
            <w:noProof/>
            <w:webHidden/>
          </w:rPr>
          <w:fldChar w:fldCharType="begin"/>
        </w:r>
        <w:r w:rsidR="0058758A">
          <w:rPr>
            <w:noProof/>
            <w:webHidden/>
          </w:rPr>
          <w:instrText xml:space="preserve"> PAGEREF _Toc235110280 \h </w:instrText>
        </w:r>
        <w:r w:rsidR="0058758A">
          <w:rPr>
            <w:noProof/>
            <w:webHidden/>
          </w:rPr>
        </w:r>
        <w:r w:rsidR="0058758A">
          <w:rPr>
            <w:noProof/>
            <w:webHidden/>
          </w:rPr>
          <w:fldChar w:fldCharType="separate"/>
        </w:r>
        <w:r w:rsidR="0058758A">
          <w:rPr>
            <w:noProof/>
            <w:webHidden/>
          </w:rPr>
          <w:t>60</w:t>
        </w:r>
        <w:r w:rsidR="0058758A">
          <w:rPr>
            <w:noProof/>
            <w:webHidden/>
          </w:rPr>
          <w:fldChar w:fldCharType="end"/>
        </w:r>
      </w:hyperlink>
    </w:p>
    <w:p w14:paraId="6BC517D7" w14:textId="6CC21859"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1" w:history="1">
        <w:r w:rsidR="0058758A" w:rsidRPr="003C58D1">
          <w:rPr>
            <w:rStyle w:val="Hyperlink"/>
            <w:noProof/>
          </w:rPr>
          <w:t>Reporting malpractice - 'whistleblowing'</w:t>
        </w:r>
        <w:r w:rsidR="0058758A">
          <w:rPr>
            <w:noProof/>
            <w:webHidden/>
          </w:rPr>
          <w:tab/>
        </w:r>
        <w:r w:rsidR="0058758A">
          <w:rPr>
            <w:noProof/>
            <w:webHidden/>
          </w:rPr>
          <w:fldChar w:fldCharType="begin"/>
        </w:r>
        <w:r w:rsidR="0058758A">
          <w:rPr>
            <w:noProof/>
            <w:webHidden/>
          </w:rPr>
          <w:instrText xml:space="preserve"> PAGEREF _Toc235110281 \h </w:instrText>
        </w:r>
        <w:r w:rsidR="0058758A">
          <w:rPr>
            <w:noProof/>
            <w:webHidden/>
          </w:rPr>
        </w:r>
        <w:r w:rsidR="0058758A">
          <w:rPr>
            <w:noProof/>
            <w:webHidden/>
          </w:rPr>
          <w:fldChar w:fldCharType="separate"/>
        </w:r>
        <w:r w:rsidR="0058758A">
          <w:rPr>
            <w:noProof/>
            <w:webHidden/>
          </w:rPr>
          <w:t>60</w:t>
        </w:r>
        <w:r w:rsidR="0058758A">
          <w:rPr>
            <w:noProof/>
            <w:webHidden/>
          </w:rPr>
          <w:fldChar w:fldCharType="end"/>
        </w:r>
      </w:hyperlink>
    </w:p>
    <w:p w14:paraId="033093B0" w14:textId="109E1A67"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2"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_Toc235110282 \h </w:instrText>
        </w:r>
        <w:r w:rsidR="0058758A">
          <w:rPr>
            <w:noProof/>
            <w:webHidden/>
          </w:rPr>
        </w:r>
        <w:r w:rsidR="0058758A">
          <w:rPr>
            <w:noProof/>
            <w:webHidden/>
          </w:rPr>
          <w:fldChar w:fldCharType="separate"/>
        </w:r>
        <w:r w:rsidR="0058758A">
          <w:rPr>
            <w:noProof/>
            <w:webHidden/>
          </w:rPr>
          <w:t>60</w:t>
        </w:r>
        <w:r w:rsidR="0058758A">
          <w:rPr>
            <w:noProof/>
            <w:webHidden/>
          </w:rPr>
          <w:fldChar w:fldCharType="end"/>
        </w:r>
      </w:hyperlink>
    </w:p>
    <w:p w14:paraId="799E6EB9" w14:textId="1E23D4C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3" w:history="1">
        <w:r w:rsidR="0058758A" w:rsidRPr="003C58D1">
          <w:rPr>
            <w:rStyle w:val="Hyperlink"/>
            <w:rFonts w:eastAsiaTheme="majorEastAsia"/>
            <w:noProof/>
            <w:lang w:eastAsia="en-GB"/>
          </w:rPr>
          <w:t>Scope</w:t>
        </w:r>
        <w:r w:rsidR="0058758A">
          <w:rPr>
            <w:noProof/>
            <w:webHidden/>
          </w:rPr>
          <w:tab/>
        </w:r>
        <w:r w:rsidR="0058758A">
          <w:rPr>
            <w:noProof/>
            <w:webHidden/>
          </w:rPr>
          <w:fldChar w:fldCharType="begin"/>
        </w:r>
        <w:r w:rsidR="0058758A">
          <w:rPr>
            <w:noProof/>
            <w:webHidden/>
          </w:rPr>
          <w:instrText xml:space="preserve"> PAGEREF _Toc235110283 \h </w:instrText>
        </w:r>
        <w:r w:rsidR="0058758A">
          <w:rPr>
            <w:noProof/>
            <w:webHidden/>
          </w:rPr>
        </w:r>
        <w:r w:rsidR="0058758A">
          <w:rPr>
            <w:noProof/>
            <w:webHidden/>
          </w:rPr>
          <w:fldChar w:fldCharType="separate"/>
        </w:r>
        <w:r w:rsidR="0058758A">
          <w:rPr>
            <w:noProof/>
            <w:webHidden/>
          </w:rPr>
          <w:t>60</w:t>
        </w:r>
        <w:r w:rsidR="0058758A">
          <w:rPr>
            <w:noProof/>
            <w:webHidden/>
          </w:rPr>
          <w:fldChar w:fldCharType="end"/>
        </w:r>
      </w:hyperlink>
    </w:p>
    <w:p w14:paraId="4E0A9A5B" w14:textId="5671104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4" w:history="1">
        <w:r w:rsidR="0058758A" w:rsidRPr="003C58D1">
          <w:rPr>
            <w:rStyle w:val="Hyperlink"/>
            <w:noProof/>
          </w:rPr>
          <w:t>Examples of malpractice that should be reported</w:t>
        </w:r>
        <w:r w:rsidR="0058758A">
          <w:rPr>
            <w:noProof/>
            <w:webHidden/>
          </w:rPr>
          <w:tab/>
        </w:r>
        <w:r w:rsidR="0058758A">
          <w:rPr>
            <w:noProof/>
            <w:webHidden/>
          </w:rPr>
          <w:fldChar w:fldCharType="begin"/>
        </w:r>
        <w:r w:rsidR="0058758A">
          <w:rPr>
            <w:noProof/>
            <w:webHidden/>
          </w:rPr>
          <w:instrText xml:space="preserve"> PAGEREF _Toc235110284 \h </w:instrText>
        </w:r>
        <w:r w:rsidR="0058758A">
          <w:rPr>
            <w:noProof/>
            <w:webHidden/>
          </w:rPr>
        </w:r>
        <w:r w:rsidR="0058758A">
          <w:rPr>
            <w:noProof/>
            <w:webHidden/>
          </w:rPr>
          <w:fldChar w:fldCharType="separate"/>
        </w:r>
        <w:r w:rsidR="0058758A">
          <w:rPr>
            <w:noProof/>
            <w:webHidden/>
          </w:rPr>
          <w:t>61</w:t>
        </w:r>
        <w:r w:rsidR="0058758A">
          <w:rPr>
            <w:noProof/>
            <w:webHidden/>
          </w:rPr>
          <w:fldChar w:fldCharType="end"/>
        </w:r>
      </w:hyperlink>
    </w:p>
    <w:p w14:paraId="07D07C3D" w14:textId="7254CED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5" w:history="1">
        <w:r w:rsidR="0058758A" w:rsidRPr="003C58D1">
          <w:rPr>
            <w:rStyle w:val="Hyperlink"/>
            <w:noProof/>
          </w:rPr>
          <w:t>Procedure</w:t>
        </w:r>
        <w:r w:rsidR="0058758A">
          <w:rPr>
            <w:noProof/>
            <w:webHidden/>
          </w:rPr>
          <w:tab/>
        </w:r>
        <w:r w:rsidR="0058758A">
          <w:rPr>
            <w:noProof/>
            <w:webHidden/>
          </w:rPr>
          <w:fldChar w:fldCharType="begin"/>
        </w:r>
        <w:r w:rsidR="0058758A">
          <w:rPr>
            <w:noProof/>
            <w:webHidden/>
          </w:rPr>
          <w:instrText xml:space="preserve"> PAGEREF _Toc235110285 \h </w:instrText>
        </w:r>
        <w:r w:rsidR="0058758A">
          <w:rPr>
            <w:noProof/>
            <w:webHidden/>
          </w:rPr>
        </w:r>
        <w:r w:rsidR="0058758A">
          <w:rPr>
            <w:noProof/>
            <w:webHidden/>
          </w:rPr>
          <w:fldChar w:fldCharType="separate"/>
        </w:r>
        <w:r w:rsidR="0058758A">
          <w:rPr>
            <w:noProof/>
            <w:webHidden/>
          </w:rPr>
          <w:t>61</w:t>
        </w:r>
        <w:r w:rsidR="0058758A">
          <w:rPr>
            <w:noProof/>
            <w:webHidden/>
          </w:rPr>
          <w:fldChar w:fldCharType="end"/>
        </w:r>
      </w:hyperlink>
    </w:p>
    <w:p w14:paraId="643AE834" w14:textId="7D5E51B9"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6" w:history="1">
        <w:r w:rsidR="0058758A" w:rsidRPr="003C58D1">
          <w:rPr>
            <w:rStyle w:val="Hyperlink"/>
            <w:noProof/>
          </w:rPr>
          <w:t>Confidentiality</w:t>
        </w:r>
        <w:r w:rsidR="0058758A">
          <w:rPr>
            <w:noProof/>
            <w:webHidden/>
          </w:rPr>
          <w:tab/>
        </w:r>
        <w:r w:rsidR="0058758A">
          <w:rPr>
            <w:noProof/>
            <w:webHidden/>
          </w:rPr>
          <w:fldChar w:fldCharType="begin"/>
        </w:r>
        <w:r w:rsidR="0058758A">
          <w:rPr>
            <w:noProof/>
            <w:webHidden/>
          </w:rPr>
          <w:instrText xml:space="preserve"> PAGEREF _Toc235110286 \h </w:instrText>
        </w:r>
        <w:r w:rsidR="0058758A">
          <w:rPr>
            <w:noProof/>
            <w:webHidden/>
          </w:rPr>
        </w:r>
        <w:r w:rsidR="0058758A">
          <w:rPr>
            <w:noProof/>
            <w:webHidden/>
          </w:rPr>
          <w:fldChar w:fldCharType="separate"/>
        </w:r>
        <w:r w:rsidR="0058758A">
          <w:rPr>
            <w:noProof/>
            <w:webHidden/>
          </w:rPr>
          <w:t>62</w:t>
        </w:r>
        <w:r w:rsidR="0058758A">
          <w:rPr>
            <w:noProof/>
            <w:webHidden/>
          </w:rPr>
          <w:fldChar w:fldCharType="end"/>
        </w:r>
      </w:hyperlink>
    </w:p>
    <w:p w14:paraId="42EB0DFF" w14:textId="02D2C40A"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7" w:history="1">
        <w:r w:rsidR="0058758A" w:rsidRPr="003C58D1">
          <w:rPr>
            <w:rStyle w:val="Hyperlink"/>
            <w:rFonts w:eastAsiaTheme="majorEastAsia"/>
            <w:noProof/>
            <w:lang w:eastAsia="en-GB"/>
          </w:rPr>
          <w:t>Retirement</w:t>
        </w:r>
        <w:r w:rsidR="0058758A">
          <w:rPr>
            <w:noProof/>
            <w:webHidden/>
          </w:rPr>
          <w:tab/>
        </w:r>
        <w:r w:rsidR="0058758A">
          <w:rPr>
            <w:noProof/>
            <w:webHidden/>
          </w:rPr>
          <w:fldChar w:fldCharType="begin"/>
        </w:r>
        <w:r w:rsidR="0058758A">
          <w:rPr>
            <w:noProof/>
            <w:webHidden/>
          </w:rPr>
          <w:instrText xml:space="preserve"> PAGEREF _Toc235110287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4E84DA2F" w14:textId="068CF10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8" w:history="1">
        <w:r w:rsidR="0058758A" w:rsidRPr="003C58D1">
          <w:rPr>
            <w:rStyle w:val="Hyperlink"/>
            <w:rFonts w:eastAsiaTheme="majorEastAsia"/>
            <w:noProof/>
            <w:lang w:eastAsia="en-GB"/>
          </w:rPr>
          <w:t>Policy statement</w:t>
        </w:r>
        <w:r w:rsidR="0058758A">
          <w:rPr>
            <w:noProof/>
            <w:webHidden/>
          </w:rPr>
          <w:tab/>
        </w:r>
        <w:r w:rsidR="0058758A">
          <w:rPr>
            <w:noProof/>
            <w:webHidden/>
          </w:rPr>
          <w:fldChar w:fldCharType="begin"/>
        </w:r>
        <w:r w:rsidR="0058758A">
          <w:rPr>
            <w:noProof/>
            <w:webHidden/>
          </w:rPr>
          <w:instrText xml:space="preserve"> PAGEREF _Toc235110288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59B32227" w14:textId="098F6213"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89" w:history="1">
        <w:r w:rsidR="0058758A" w:rsidRPr="003C58D1">
          <w:rPr>
            <w:rStyle w:val="Hyperlink"/>
            <w:rFonts w:eastAsiaTheme="majorEastAsia"/>
            <w:noProof/>
            <w:lang w:eastAsia="en-GB"/>
          </w:rPr>
          <w:t>Scope</w:t>
        </w:r>
        <w:r w:rsidR="0058758A">
          <w:rPr>
            <w:noProof/>
            <w:webHidden/>
          </w:rPr>
          <w:tab/>
        </w:r>
        <w:r w:rsidR="0058758A">
          <w:rPr>
            <w:noProof/>
            <w:webHidden/>
          </w:rPr>
          <w:fldChar w:fldCharType="begin"/>
        </w:r>
        <w:r w:rsidR="0058758A">
          <w:rPr>
            <w:noProof/>
            <w:webHidden/>
          </w:rPr>
          <w:instrText xml:space="preserve"> PAGEREF _Toc235110289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48320D48" w14:textId="68319E9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0" w:history="1">
        <w:r w:rsidR="0058758A" w:rsidRPr="003C58D1">
          <w:rPr>
            <w:rStyle w:val="Hyperlink"/>
            <w:noProof/>
            <w:lang w:eastAsia="en-GB"/>
          </w:rPr>
          <w:t>Procedure</w:t>
        </w:r>
        <w:r w:rsidR="0058758A">
          <w:rPr>
            <w:noProof/>
            <w:webHidden/>
          </w:rPr>
          <w:tab/>
        </w:r>
        <w:r w:rsidR="0058758A">
          <w:rPr>
            <w:noProof/>
            <w:webHidden/>
          </w:rPr>
          <w:fldChar w:fldCharType="begin"/>
        </w:r>
        <w:r w:rsidR="0058758A">
          <w:rPr>
            <w:noProof/>
            <w:webHidden/>
          </w:rPr>
          <w:instrText xml:space="preserve"> PAGEREF _Toc235110290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43345833" w14:textId="19B9929E"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1" w:history="1">
        <w:r w:rsidR="0058758A" w:rsidRPr="003C58D1">
          <w:rPr>
            <w:rStyle w:val="Hyperlink"/>
            <w:noProof/>
          </w:rPr>
          <w:t>Options prior to retirement</w:t>
        </w:r>
        <w:r w:rsidR="0058758A">
          <w:rPr>
            <w:noProof/>
            <w:webHidden/>
          </w:rPr>
          <w:tab/>
        </w:r>
        <w:r w:rsidR="0058758A">
          <w:rPr>
            <w:noProof/>
            <w:webHidden/>
          </w:rPr>
          <w:fldChar w:fldCharType="begin"/>
        </w:r>
        <w:r w:rsidR="0058758A">
          <w:rPr>
            <w:noProof/>
            <w:webHidden/>
          </w:rPr>
          <w:instrText xml:space="preserve"> PAGEREF _Toc235110291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4A287C96" w14:textId="0C5A510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2" w:history="1">
        <w:r w:rsidR="0058758A" w:rsidRPr="003C58D1">
          <w:rPr>
            <w:rStyle w:val="Hyperlink"/>
            <w:noProof/>
            <w:lang w:eastAsia="en-GB"/>
          </w:rPr>
          <w:t>Pensions</w:t>
        </w:r>
        <w:r w:rsidR="0058758A">
          <w:rPr>
            <w:noProof/>
            <w:webHidden/>
          </w:rPr>
          <w:tab/>
        </w:r>
        <w:r w:rsidR="0058758A">
          <w:rPr>
            <w:noProof/>
            <w:webHidden/>
          </w:rPr>
          <w:fldChar w:fldCharType="begin"/>
        </w:r>
        <w:r w:rsidR="0058758A">
          <w:rPr>
            <w:noProof/>
            <w:webHidden/>
          </w:rPr>
          <w:instrText xml:space="preserve"> PAGEREF _Toc235110292 \h </w:instrText>
        </w:r>
        <w:r w:rsidR="0058758A">
          <w:rPr>
            <w:noProof/>
            <w:webHidden/>
          </w:rPr>
        </w:r>
        <w:r w:rsidR="0058758A">
          <w:rPr>
            <w:noProof/>
            <w:webHidden/>
          </w:rPr>
          <w:fldChar w:fldCharType="separate"/>
        </w:r>
        <w:r w:rsidR="0058758A">
          <w:rPr>
            <w:noProof/>
            <w:webHidden/>
          </w:rPr>
          <w:t>63</w:t>
        </w:r>
        <w:r w:rsidR="0058758A">
          <w:rPr>
            <w:noProof/>
            <w:webHidden/>
          </w:rPr>
          <w:fldChar w:fldCharType="end"/>
        </w:r>
      </w:hyperlink>
    </w:p>
    <w:p w14:paraId="0E405B17" w14:textId="68BB4632"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3" w:history="1">
        <w:r w:rsidR="0058758A" w:rsidRPr="003C58D1">
          <w:rPr>
            <w:rStyle w:val="Hyperlink"/>
            <w:noProof/>
          </w:rPr>
          <w:t>Smoking at work</w:t>
        </w:r>
        <w:r w:rsidR="0058758A">
          <w:rPr>
            <w:noProof/>
            <w:webHidden/>
          </w:rPr>
          <w:tab/>
        </w:r>
        <w:r w:rsidR="0058758A">
          <w:rPr>
            <w:noProof/>
            <w:webHidden/>
          </w:rPr>
          <w:fldChar w:fldCharType="begin"/>
        </w:r>
        <w:r w:rsidR="0058758A">
          <w:rPr>
            <w:noProof/>
            <w:webHidden/>
          </w:rPr>
          <w:instrText xml:space="preserve"> PAGEREF _Toc235110293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55F3379A" w14:textId="1C03695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4"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_Toc235110294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6EA8FC43" w14:textId="13BCC64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5"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_Toc235110295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63E29711" w14:textId="281E694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6"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_Toc235110296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06CA436B" w14:textId="7525D3A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7" w:history="1">
        <w:r w:rsidR="0058758A" w:rsidRPr="003C58D1">
          <w:rPr>
            <w:rStyle w:val="Hyperlink"/>
            <w:noProof/>
          </w:rPr>
          <w:t>Breach of policy</w:t>
        </w:r>
        <w:r w:rsidR="0058758A">
          <w:rPr>
            <w:noProof/>
            <w:webHidden/>
          </w:rPr>
          <w:tab/>
        </w:r>
        <w:r w:rsidR="0058758A">
          <w:rPr>
            <w:noProof/>
            <w:webHidden/>
          </w:rPr>
          <w:fldChar w:fldCharType="begin"/>
        </w:r>
        <w:r w:rsidR="0058758A">
          <w:rPr>
            <w:noProof/>
            <w:webHidden/>
          </w:rPr>
          <w:instrText xml:space="preserve"> PAGEREF _Toc235110297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188903FD" w14:textId="367F8FCD"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8" w:history="1">
        <w:r w:rsidR="0058758A" w:rsidRPr="003C58D1">
          <w:rPr>
            <w:rStyle w:val="Hyperlink"/>
            <w:noProof/>
          </w:rPr>
          <w:t>Telephone usage</w:t>
        </w:r>
        <w:r w:rsidR="0058758A">
          <w:rPr>
            <w:noProof/>
            <w:webHidden/>
          </w:rPr>
          <w:tab/>
        </w:r>
        <w:r w:rsidR="0058758A">
          <w:rPr>
            <w:noProof/>
            <w:webHidden/>
          </w:rPr>
          <w:fldChar w:fldCharType="begin"/>
        </w:r>
        <w:r w:rsidR="0058758A">
          <w:rPr>
            <w:noProof/>
            <w:webHidden/>
          </w:rPr>
          <w:instrText xml:space="preserve"> PAGEREF _Toc235110298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5B6AC984" w14:textId="38B4DFF8"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299"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_Toc235110299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2AC1A72B" w14:textId="0C2E48E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0"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_Toc235110300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6236EAC5" w14:textId="39032DCD"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1" w:history="1">
        <w:r w:rsidR="0058758A" w:rsidRPr="003C58D1">
          <w:rPr>
            <w:rStyle w:val="Hyperlink"/>
            <w:noProof/>
          </w:rPr>
          <w:t>Responsibilities</w:t>
        </w:r>
        <w:r w:rsidR="0058758A">
          <w:rPr>
            <w:noProof/>
            <w:webHidden/>
          </w:rPr>
          <w:tab/>
        </w:r>
        <w:r w:rsidR="0058758A">
          <w:rPr>
            <w:noProof/>
            <w:webHidden/>
          </w:rPr>
          <w:fldChar w:fldCharType="begin"/>
        </w:r>
        <w:r w:rsidR="0058758A">
          <w:rPr>
            <w:noProof/>
            <w:webHidden/>
          </w:rPr>
          <w:instrText xml:space="preserve"> PAGEREF _Toc235110301 \h </w:instrText>
        </w:r>
        <w:r w:rsidR="0058758A">
          <w:rPr>
            <w:noProof/>
            <w:webHidden/>
          </w:rPr>
        </w:r>
        <w:r w:rsidR="0058758A">
          <w:rPr>
            <w:noProof/>
            <w:webHidden/>
          </w:rPr>
          <w:fldChar w:fldCharType="separate"/>
        </w:r>
        <w:r w:rsidR="0058758A">
          <w:rPr>
            <w:noProof/>
            <w:webHidden/>
          </w:rPr>
          <w:t>64</w:t>
        </w:r>
        <w:r w:rsidR="0058758A">
          <w:rPr>
            <w:noProof/>
            <w:webHidden/>
          </w:rPr>
          <w:fldChar w:fldCharType="end"/>
        </w:r>
      </w:hyperlink>
    </w:p>
    <w:p w14:paraId="6FD972B6" w14:textId="6DF30065"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2" w:history="1">
        <w:r w:rsidR="0058758A" w:rsidRPr="003C58D1">
          <w:rPr>
            <w:rStyle w:val="Hyperlink"/>
            <w:noProof/>
          </w:rPr>
          <w:t>Timekeeping</w:t>
        </w:r>
        <w:r w:rsidR="0058758A">
          <w:rPr>
            <w:noProof/>
            <w:webHidden/>
          </w:rPr>
          <w:tab/>
        </w:r>
        <w:r w:rsidR="0058758A">
          <w:rPr>
            <w:noProof/>
            <w:webHidden/>
          </w:rPr>
          <w:fldChar w:fldCharType="begin"/>
        </w:r>
        <w:r w:rsidR="0058758A">
          <w:rPr>
            <w:noProof/>
            <w:webHidden/>
          </w:rPr>
          <w:instrText xml:space="preserve"> PAGEREF _Toc235110302 \h </w:instrText>
        </w:r>
        <w:r w:rsidR="0058758A">
          <w:rPr>
            <w:noProof/>
            <w:webHidden/>
          </w:rPr>
        </w:r>
        <w:r w:rsidR="0058758A">
          <w:rPr>
            <w:noProof/>
            <w:webHidden/>
          </w:rPr>
          <w:fldChar w:fldCharType="separate"/>
        </w:r>
        <w:r w:rsidR="0058758A">
          <w:rPr>
            <w:noProof/>
            <w:webHidden/>
          </w:rPr>
          <w:t>65</w:t>
        </w:r>
        <w:r w:rsidR="0058758A">
          <w:rPr>
            <w:noProof/>
            <w:webHidden/>
          </w:rPr>
          <w:fldChar w:fldCharType="end"/>
        </w:r>
      </w:hyperlink>
    </w:p>
    <w:p w14:paraId="0412A695" w14:textId="70EC5EFF"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3"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_Toc235110303 \h </w:instrText>
        </w:r>
        <w:r w:rsidR="0058758A">
          <w:rPr>
            <w:noProof/>
            <w:webHidden/>
          </w:rPr>
        </w:r>
        <w:r w:rsidR="0058758A">
          <w:rPr>
            <w:noProof/>
            <w:webHidden/>
          </w:rPr>
          <w:fldChar w:fldCharType="separate"/>
        </w:r>
        <w:r w:rsidR="0058758A">
          <w:rPr>
            <w:noProof/>
            <w:webHidden/>
          </w:rPr>
          <w:t>65</w:t>
        </w:r>
        <w:r w:rsidR="0058758A">
          <w:rPr>
            <w:noProof/>
            <w:webHidden/>
          </w:rPr>
          <w:fldChar w:fldCharType="end"/>
        </w:r>
      </w:hyperlink>
    </w:p>
    <w:p w14:paraId="5A8D5C59" w14:textId="72AFB8D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4" w:history="1">
        <w:r w:rsidR="0058758A" w:rsidRPr="003C58D1">
          <w:rPr>
            <w:rStyle w:val="Hyperlink"/>
            <w:noProof/>
          </w:rPr>
          <w:t>General</w:t>
        </w:r>
        <w:r w:rsidR="0058758A">
          <w:rPr>
            <w:noProof/>
            <w:webHidden/>
          </w:rPr>
          <w:tab/>
        </w:r>
        <w:r w:rsidR="0058758A">
          <w:rPr>
            <w:noProof/>
            <w:webHidden/>
          </w:rPr>
          <w:fldChar w:fldCharType="begin"/>
        </w:r>
        <w:r w:rsidR="0058758A">
          <w:rPr>
            <w:noProof/>
            <w:webHidden/>
          </w:rPr>
          <w:instrText xml:space="preserve"> PAGEREF _Toc235110304 \h </w:instrText>
        </w:r>
        <w:r w:rsidR="0058758A">
          <w:rPr>
            <w:noProof/>
            <w:webHidden/>
          </w:rPr>
        </w:r>
        <w:r w:rsidR="0058758A">
          <w:rPr>
            <w:noProof/>
            <w:webHidden/>
          </w:rPr>
          <w:fldChar w:fldCharType="separate"/>
        </w:r>
        <w:r w:rsidR="0058758A">
          <w:rPr>
            <w:noProof/>
            <w:webHidden/>
          </w:rPr>
          <w:t>65</w:t>
        </w:r>
        <w:r w:rsidR="0058758A">
          <w:rPr>
            <w:noProof/>
            <w:webHidden/>
          </w:rPr>
          <w:fldChar w:fldCharType="end"/>
        </w:r>
      </w:hyperlink>
    </w:p>
    <w:p w14:paraId="7C1CA156" w14:textId="10A7BE5A"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5" w:history="1">
        <w:r w:rsidR="0058758A" w:rsidRPr="003C58D1">
          <w:rPr>
            <w:rStyle w:val="Hyperlink"/>
            <w:rFonts w:eastAsia="Calibri"/>
            <w:noProof/>
          </w:rPr>
          <w:t>Medical or other similar appointments</w:t>
        </w:r>
        <w:r w:rsidR="0058758A">
          <w:rPr>
            <w:noProof/>
            <w:webHidden/>
          </w:rPr>
          <w:tab/>
        </w:r>
        <w:r w:rsidR="0058758A">
          <w:rPr>
            <w:noProof/>
            <w:webHidden/>
          </w:rPr>
          <w:fldChar w:fldCharType="begin"/>
        </w:r>
        <w:r w:rsidR="0058758A">
          <w:rPr>
            <w:noProof/>
            <w:webHidden/>
          </w:rPr>
          <w:instrText xml:space="preserve"> PAGEREF _Toc235110305 \h </w:instrText>
        </w:r>
        <w:r w:rsidR="0058758A">
          <w:rPr>
            <w:noProof/>
            <w:webHidden/>
          </w:rPr>
        </w:r>
        <w:r w:rsidR="0058758A">
          <w:rPr>
            <w:noProof/>
            <w:webHidden/>
          </w:rPr>
          <w:fldChar w:fldCharType="separate"/>
        </w:r>
        <w:r w:rsidR="0058758A">
          <w:rPr>
            <w:noProof/>
            <w:webHidden/>
          </w:rPr>
          <w:t>65</w:t>
        </w:r>
        <w:r w:rsidR="0058758A">
          <w:rPr>
            <w:noProof/>
            <w:webHidden/>
          </w:rPr>
          <w:fldChar w:fldCharType="end"/>
        </w:r>
      </w:hyperlink>
    </w:p>
    <w:p w14:paraId="71666CBB" w14:textId="17B50F0E"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6" w:history="1">
        <w:r w:rsidR="0058758A" w:rsidRPr="003C58D1">
          <w:rPr>
            <w:rStyle w:val="Hyperlink"/>
            <w:noProof/>
            <w:lang w:eastAsia="en-GB"/>
          </w:rPr>
          <w:t>Trade Unions</w:t>
        </w:r>
        <w:r w:rsidR="0058758A">
          <w:rPr>
            <w:noProof/>
            <w:webHidden/>
          </w:rPr>
          <w:tab/>
        </w:r>
        <w:r w:rsidR="0058758A">
          <w:rPr>
            <w:noProof/>
            <w:webHidden/>
          </w:rPr>
          <w:fldChar w:fldCharType="begin"/>
        </w:r>
        <w:r w:rsidR="0058758A">
          <w:rPr>
            <w:noProof/>
            <w:webHidden/>
          </w:rPr>
          <w:instrText xml:space="preserve"> PAGEREF _Toc235110306 \h </w:instrText>
        </w:r>
        <w:r w:rsidR="0058758A">
          <w:rPr>
            <w:noProof/>
            <w:webHidden/>
          </w:rPr>
        </w:r>
        <w:r w:rsidR="0058758A">
          <w:rPr>
            <w:noProof/>
            <w:webHidden/>
          </w:rPr>
          <w:fldChar w:fldCharType="separate"/>
        </w:r>
        <w:r w:rsidR="0058758A">
          <w:rPr>
            <w:noProof/>
            <w:webHidden/>
          </w:rPr>
          <w:t>65</w:t>
        </w:r>
        <w:r w:rsidR="0058758A">
          <w:rPr>
            <w:noProof/>
            <w:webHidden/>
          </w:rPr>
          <w:fldChar w:fldCharType="end"/>
        </w:r>
      </w:hyperlink>
    </w:p>
    <w:p w14:paraId="016631F5" w14:textId="3DC0540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7" w:history="1">
        <w:r w:rsidR="0058758A" w:rsidRPr="003C58D1">
          <w:rPr>
            <w:rStyle w:val="Hyperlink"/>
            <w:rFonts w:eastAsiaTheme="majorEastAsia"/>
            <w:noProof/>
            <w:lang w:eastAsia="en-GB"/>
          </w:rPr>
          <w:t>Digital access</w:t>
        </w:r>
        <w:r w:rsidR="0058758A">
          <w:rPr>
            <w:noProof/>
            <w:webHidden/>
          </w:rPr>
          <w:tab/>
        </w:r>
        <w:r w:rsidR="0058758A">
          <w:rPr>
            <w:noProof/>
            <w:webHidden/>
          </w:rPr>
          <w:fldChar w:fldCharType="begin"/>
        </w:r>
        <w:r w:rsidR="0058758A">
          <w:rPr>
            <w:noProof/>
            <w:webHidden/>
          </w:rPr>
          <w:instrText xml:space="preserve"> PAGEREF _Toc235110307 \h </w:instrText>
        </w:r>
        <w:r w:rsidR="0058758A">
          <w:rPr>
            <w:noProof/>
            <w:webHidden/>
          </w:rPr>
        </w:r>
        <w:r w:rsidR="0058758A">
          <w:rPr>
            <w:noProof/>
            <w:webHidden/>
          </w:rPr>
          <w:fldChar w:fldCharType="separate"/>
        </w:r>
        <w:r w:rsidR="0058758A">
          <w:rPr>
            <w:noProof/>
            <w:webHidden/>
          </w:rPr>
          <w:t>66</w:t>
        </w:r>
        <w:r w:rsidR="0058758A">
          <w:rPr>
            <w:noProof/>
            <w:webHidden/>
          </w:rPr>
          <w:fldChar w:fldCharType="end"/>
        </w:r>
      </w:hyperlink>
    </w:p>
    <w:p w14:paraId="48972665" w14:textId="0722C423" w:rsidR="0058758A" w:rsidRDefault="00000000">
      <w:pPr>
        <w:pStyle w:val="TOC2"/>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8" w:history="1">
        <w:r w:rsidR="0058758A" w:rsidRPr="003C58D1">
          <w:rPr>
            <w:rStyle w:val="Hyperlink"/>
            <w:noProof/>
          </w:rPr>
          <w:t>Training &amp; Development</w:t>
        </w:r>
        <w:r w:rsidR="0058758A">
          <w:rPr>
            <w:noProof/>
            <w:webHidden/>
          </w:rPr>
          <w:tab/>
        </w:r>
        <w:r w:rsidR="0058758A">
          <w:rPr>
            <w:noProof/>
            <w:webHidden/>
          </w:rPr>
          <w:fldChar w:fldCharType="begin"/>
        </w:r>
        <w:r w:rsidR="0058758A">
          <w:rPr>
            <w:noProof/>
            <w:webHidden/>
          </w:rPr>
          <w:instrText xml:space="preserve"> PAGEREF _Toc235110308 \h </w:instrText>
        </w:r>
        <w:r w:rsidR="0058758A">
          <w:rPr>
            <w:noProof/>
            <w:webHidden/>
          </w:rPr>
        </w:r>
        <w:r w:rsidR="0058758A">
          <w:rPr>
            <w:noProof/>
            <w:webHidden/>
          </w:rPr>
          <w:fldChar w:fldCharType="separate"/>
        </w:r>
        <w:r w:rsidR="0058758A">
          <w:rPr>
            <w:noProof/>
            <w:webHidden/>
          </w:rPr>
          <w:t>66</w:t>
        </w:r>
        <w:r w:rsidR="0058758A">
          <w:rPr>
            <w:noProof/>
            <w:webHidden/>
          </w:rPr>
          <w:fldChar w:fldCharType="end"/>
        </w:r>
      </w:hyperlink>
    </w:p>
    <w:p w14:paraId="69A8D8D7" w14:textId="6D1A890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09" w:history="1">
        <w:r w:rsidR="0058758A" w:rsidRPr="003C58D1">
          <w:rPr>
            <w:rStyle w:val="Hyperlink"/>
            <w:noProof/>
          </w:rPr>
          <w:t>Policy statement</w:t>
        </w:r>
        <w:r w:rsidR="0058758A">
          <w:rPr>
            <w:noProof/>
            <w:webHidden/>
          </w:rPr>
          <w:tab/>
        </w:r>
        <w:r w:rsidR="0058758A">
          <w:rPr>
            <w:noProof/>
            <w:webHidden/>
          </w:rPr>
          <w:fldChar w:fldCharType="begin"/>
        </w:r>
        <w:r w:rsidR="0058758A">
          <w:rPr>
            <w:noProof/>
            <w:webHidden/>
          </w:rPr>
          <w:instrText xml:space="preserve"> PAGEREF _Toc235110309 \h </w:instrText>
        </w:r>
        <w:r w:rsidR="0058758A">
          <w:rPr>
            <w:noProof/>
            <w:webHidden/>
          </w:rPr>
        </w:r>
        <w:r w:rsidR="0058758A">
          <w:rPr>
            <w:noProof/>
            <w:webHidden/>
          </w:rPr>
          <w:fldChar w:fldCharType="separate"/>
        </w:r>
        <w:r w:rsidR="0058758A">
          <w:rPr>
            <w:noProof/>
            <w:webHidden/>
          </w:rPr>
          <w:t>66</w:t>
        </w:r>
        <w:r w:rsidR="0058758A">
          <w:rPr>
            <w:noProof/>
            <w:webHidden/>
          </w:rPr>
          <w:fldChar w:fldCharType="end"/>
        </w:r>
      </w:hyperlink>
    </w:p>
    <w:p w14:paraId="0D93A7D8" w14:textId="7B4BC6E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0" w:history="1">
        <w:r w:rsidR="0058758A" w:rsidRPr="003C58D1">
          <w:rPr>
            <w:rStyle w:val="Hyperlink"/>
            <w:noProof/>
          </w:rPr>
          <w:t>Scope</w:t>
        </w:r>
        <w:r w:rsidR="0058758A">
          <w:rPr>
            <w:noProof/>
            <w:webHidden/>
          </w:rPr>
          <w:tab/>
        </w:r>
        <w:r w:rsidR="0058758A">
          <w:rPr>
            <w:noProof/>
            <w:webHidden/>
          </w:rPr>
          <w:fldChar w:fldCharType="begin"/>
        </w:r>
        <w:r w:rsidR="0058758A">
          <w:rPr>
            <w:noProof/>
            <w:webHidden/>
          </w:rPr>
          <w:instrText xml:space="preserve"> PAGEREF _Toc235110310 \h </w:instrText>
        </w:r>
        <w:r w:rsidR="0058758A">
          <w:rPr>
            <w:noProof/>
            <w:webHidden/>
          </w:rPr>
        </w:r>
        <w:r w:rsidR="0058758A">
          <w:rPr>
            <w:noProof/>
            <w:webHidden/>
          </w:rPr>
          <w:fldChar w:fldCharType="separate"/>
        </w:r>
        <w:r w:rsidR="0058758A">
          <w:rPr>
            <w:noProof/>
            <w:webHidden/>
          </w:rPr>
          <w:t>66</w:t>
        </w:r>
        <w:r w:rsidR="0058758A">
          <w:rPr>
            <w:noProof/>
            <w:webHidden/>
          </w:rPr>
          <w:fldChar w:fldCharType="end"/>
        </w:r>
      </w:hyperlink>
    </w:p>
    <w:p w14:paraId="749AC6FB" w14:textId="511E30B1"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1" w:history="1">
        <w:r w:rsidR="0058758A" w:rsidRPr="003C58D1">
          <w:rPr>
            <w:rStyle w:val="Hyperlink"/>
            <w:noProof/>
          </w:rPr>
          <w:t>Principles</w:t>
        </w:r>
        <w:r w:rsidR="0058758A">
          <w:rPr>
            <w:noProof/>
            <w:webHidden/>
          </w:rPr>
          <w:tab/>
        </w:r>
        <w:r w:rsidR="0058758A">
          <w:rPr>
            <w:noProof/>
            <w:webHidden/>
          </w:rPr>
          <w:fldChar w:fldCharType="begin"/>
        </w:r>
        <w:r w:rsidR="0058758A">
          <w:rPr>
            <w:noProof/>
            <w:webHidden/>
          </w:rPr>
          <w:instrText xml:space="preserve"> PAGEREF _Toc235110311 \h </w:instrText>
        </w:r>
        <w:r w:rsidR="0058758A">
          <w:rPr>
            <w:noProof/>
            <w:webHidden/>
          </w:rPr>
        </w:r>
        <w:r w:rsidR="0058758A">
          <w:rPr>
            <w:noProof/>
            <w:webHidden/>
          </w:rPr>
          <w:fldChar w:fldCharType="separate"/>
        </w:r>
        <w:r w:rsidR="0058758A">
          <w:rPr>
            <w:noProof/>
            <w:webHidden/>
          </w:rPr>
          <w:t>66</w:t>
        </w:r>
        <w:r w:rsidR="0058758A">
          <w:rPr>
            <w:noProof/>
            <w:webHidden/>
          </w:rPr>
          <w:fldChar w:fldCharType="end"/>
        </w:r>
      </w:hyperlink>
    </w:p>
    <w:p w14:paraId="70D09041" w14:textId="7B7826C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2" w:history="1">
        <w:r w:rsidR="0058758A" w:rsidRPr="003C58D1">
          <w:rPr>
            <w:rStyle w:val="Hyperlink"/>
            <w:noProof/>
          </w:rPr>
          <w:t>Developing a learning organisation</w:t>
        </w:r>
        <w:r w:rsidR="0058758A">
          <w:rPr>
            <w:noProof/>
            <w:webHidden/>
          </w:rPr>
          <w:tab/>
        </w:r>
        <w:r w:rsidR="0058758A">
          <w:rPr>
            <w:noProof/>
            <w:webHidden/>
          </w:rPr>
          <w:fldChar w:fldCharType="begin"/>
        </w:r>
        <w:r w:rsidR="0058758A">
          <w:rPr>
            <w:noProof/>
            <w:webHidden/>
          </w:rPr>
          <w:instrText xml:space="preserve"> PAGEREF _Toc235110312 \h </w:instrText>
        </w:r>
        <w:r w:rsidR="0058758A">
          <w:rPr>
            <w:noProof/>
            <w:webHidden/>
          </w:rPr>
        </w:r>
        <w:r w:rsidR="0058758A">
          <w:rPr>
            <w:noProof/>
            <w:webHidden/>
          </w:rPr>
          <w:fldChar w:fldCharType="separate"/>
        </w:r>
        <w:r w:rsidR="0058758A">
          <w:rPr>
            <w:noProof/>
            <w:webHidden/>
          </w:rPr>
          <w:t>67</w:t>
        </w:r>
        <w:r w:rsidR="0058758A">
          <w:rPr>
            <w:noProof/>
            <w:webHidden/>
          </w:rPr>
          <w:fldChar w:fldCharType="end"/>
        </w:r>
      </w:hyperlink>
    </w:p>
    <w:p w14:paraId="0C3AFE3C" w14:textId="67AE1690"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3" w:history="1">
        <w:r w:rsidR="0058758A" w:rsidRPr="003C58D1">
          <w:rPr>
            <w:rStyle w:val="Hyperlink"/>
            <w:noProof/>
          </w:rPr>
          <w:t>Performance appraisal process</w:t>
        </w:r>
        <w:r w:rsidR="0058758A">
          <w:rPr>
            <w:noProof/>
            <w:webHidden/>
          </w:rPr>
          <w:tab/>
        </w:r>
        <w:r w:rsidR="0058758A">
          <w:rPr>
            <w:noProof/>
            <w:webHidden/>
          </w:rPr>
          <w:fldChar w:fldCharType="begin"/>
        </w:r>
        <w:r w:rsidR="0058758A">
          <w:rPr>
            <w:noProof/>
            <w:webHidden/>
          </w:rPr>
          <w:instrText xml:space="preserve"> PAGEREF _Toc235110313 \h </w:instrText>
        </w:r>
        <w:r w:rsidR="0058758A">
          <w:rPr>
            <w:noProof/>
            <w:webHidden/>
          </w:rPr>
        </w:r>
        <w:r w:rsidR="0058758A">
          <w:rPr>
            <w:noProof/>
            <w:webHidden/>
          </w:rPr>
          <w:fldChar w:fldCharType="separate"/>
        </w:r>
        <w:r w:rsidR="0058758A">
          <w:rPr>
            <w:noProof/>
            <w:webHidden/>
          </w:rPr>
          <w:t>67</w:t>
        </w:r>
        <w:r w:rsidR="0058758A">
          <w:rPr>
            <w:noProof/>
            <w:webHidden/>
          </w:rPr>
          <w:fldChar w:fldCharType="end"/>
        </w:r>
      </w:hyperlink>
    </w:p>
    <w:p w14:paraId="4E37F792" w14:textId="3BBF0CDB"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4" w:history="1">
        <w:r w:rsidR="0058758A" w:rsidRPr="003C58D1">
          <w:rPr>
            <w:rStyle w:val="Hyperlink"/>
            <w:noProof/>
          </w:rPr>
          <w:t>Mandatory training</w:t>
        </w:r>
        <w:r w:rsidR="0058758A">
          <w:rPr>
            <w:noProof/>
            <w:webHidden/>
          </w:rPr>
          <w:tab/>
        </w:r>
        <w:r w:rsidR="0058758A">
          <w:rPr>
            <w:noProof/>
            <w:webHidden/>
          </w:rPr>
          <w:fldChar w:fldCharType="begin"/>
        </w:r>
        <w:r w:rsidR="0058758A">
          <w:rPr>
            <w:noProof/>
            <w:webHidden/>
          </w:rPr>
          <w:instrText xml:space="preserve"> PAGEREF _Toc235110314 \h </w:instrText>
        </w:r>
        <w:r w:rsidR="0058758A">
          <w:rPr>
            <w:noProof/>
            <w:webHidden/>
          </w:rPr>
        </w:r>
        <w:r w:rsidR="0058758A">
          <w:rPr>
            <w:noProof/>
            <w:webHidden/>
          </w:rPr>
          <w:fldChar w:fldCharType="separate"/>
        </w:r>
        <w:r w:rsidR="0058758A">
          <w:rPr>
            <w:noProof/>
            <w:webHidden/>
          </w:rPr>
          <w:t>68</w:t>
        </w:r>
        <w:r w:rsidR="0058758A">
          <w:rPr>
            <w:noProof/>
            <w:webHidden/>
          </w:rPr>
          <w:fldChar w:fldCharType="end"/>
        </w:r>
      </w:hyperlink>
    </w:p>
    <w:p w14:paraId="54218995" w14:textId="5E23CA86"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5" w:history="1">
        <w:r w:rsidR="0058758A" w:rsidRPr="003C58D1">
          <w:rPr>
            <w:rStyle w:val="Hyperlink"/>
            <w:noProof/>
          </w:rPr>
          <w:t>Discretionary training</w:t>
        </w:r>
        <w:r w:rsidR="0058758A">
          <w:rPr>
            <w:noProof/>
            <w:webHidden/>
          </w:rPr>
          <w:tab/>
        </w:r>
        <w:r w:rsidR="0058758A">
          <w:rPr>
            <w:noProof/>
            <w:webHidden/>
          </w:rPr>
          <w:fldChar w:fldCharType="begin"/>
        </w:r>
        <w:r w:rsidR="0058758A">
          <w:rPr>
            <w:noProof/>
            <w:webHidden/>
          </w:rPr>
          <w:instrText xml:space="preserve"> PAGEREF _Toc235110315 \h </w:instrText>
        </w:r>
        <w:r w:rsidR="0058758A">
          <w:rPr>
            <w:noProof/>
            <w:webHidden/>
          </w:rPr>
        </w:r>
        <w:r w:rsidR="0058758A">
          <w:rPr>
            <w:noProof/>
            <w:webHidden/>
          </w:rPr>
          <w:fldChar w:fldCharType="separate"/>
        </w:r>
        <w:r w:rsidR="0058758A">
          <w:rPr>
            <w:noProof/>
            <w:webHidden/>
          </w:rPr>
          <w:t>68</w:t>
        </w:r>
        <w:r w:rsidR="0058758A">
          <w:rPr>
            <w:noProof/>
            <w:webHidden/>
          </w:rPr>
          <w:fldChar w:fldCharType="end"/>
        </w:r>
      </w:hyperlink>
    </w:p>
    <w:p w14:paraId="25A80866" w14:textId="7C687C12" w:rsidR="0058758A" w:rsidRDefault="00000000">
      <w:pPr>
        <w:pStyle w:val="TOC3"/>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35110316" w:history="1">
        <w:r w:rsidR="0058758A" w:rsidRPr="003C58D1">
          <w:rPr>
            <w:rStyle w:val="Hyperlink"/>
            <w:noProof/>
          </w:rPr>
          <w:t>Recovery of training fees</w:t>
        </w:r>
        <w:r w:rsidR="0058758A">
          <w:rPr>
            <w:noProof/>
            <w:webHidden/>
          </w:rPr>
          <w:tab/>
        </w:r>
        <w:r w:rsidR="0058758A">
          <w:rPr>
            <w:noProof/>
            <w:webHidden/>
          </w:rPr>
          <w:fldChar w:fldCharType="begin"/>
        </w:r>
        <w:r w:rsidR="0058758A">
          <w:rPr>
            <w:noProof/>
            <w:webHidden/>
          </w:rPr>
          <w:instrText xml:space="preserve"> PAGEREF _Toc235110316 \h </w:instrText>
        </w:r>
        <w:r w:rsidR="0058758A">
          <w:rPr>
            <w:noProof/>
            <w:webHidden/>
          </w:rPr>
        </w:r>
        <w:r w:rsidR="0058758A">
          <w:rPr>
            <w:noProof/>
            <w:webHidden/>
          </w:rPr>
          <w:fldChar w:fldCharType="separate"/>
        </w:r>
        <w:r w:rsidR="0058758A">
          <w:rPr>
            <w:noProof/>
            <w:webHidden/>
          </w:rPr>
          <w:t>68</w:t>
        </w:r>
        <w:r w:rsidR="0058758A">
          <w:rPr>
            <w:noProof/>
            <w:webHidden/>
          </w:rPr>
          <w:fldChar w:fldCharType="end"/>
        </w:r>
      </w:hyperlink>
    </w:p>
    <w:p w14:paraId="19174DA9" w14:textId="77777777" w:rsidR="006A1B70" w:rsidRDefault="005507FB" w:rsidP="006A1B70">
      <w:pPr>
        <w:pStyle w:val="TOC3"/>
        <w:tabs>
          <w:tab w:val="right" w:leader="dot" w:pos="9016"/>
        </w:tabs>
        <w:sectPr w:rsidR="006A1B70" w:rsidSect="00DF60CA">
          <w:type w:val="continuous"/>
          <w:pgSz w:w="11906" w:h="16838"/>
          <w:pgMar w:top="1440" w:right="1440" w:bottom="1440" w:left="1440" w:header="708" w:footer="708" w:gutter="0"/>
          <w:cols w:space="708"/>
          <w:formProt w:val="0"/>
          <w:docGrid w:linePitch="360"/>
        </w:sectPr>
      </w:pPr>
      <w:r>
        <w:fldChar w:fldCharType="end"/>
      </w:r>
    </w:p>
    <w:p w14:paraId="2E0B1287" w14:textId="77777777" w:rsidR="00CC029A" w:rsidRPr="00B21FD8" w:rsidRDefault="00CC029A" w:rsidP="00B21FD8">
      <w:pPr>
        <w:pStyle w:val="Heading1"/>
      </w:pPr>
      <w:bookmarkStart w:id="4" w:name="_Toc235110121"/>
      <w:r w:rsidRPr="00B21FD8">
        <w:lastRenderedPageBreak/>
        <w:t>Introduction</w:t>
      </w:r>
      <w:bookmarkEnd w:id="4"/>
    </w:p>
    <w:p w14:paraId="79D29F7A" w14:textId="77777777" w:rsidR="00B23D38" w:rsidRDefault="00243D51" w:rsidP="00B23D38">
      <w:pPr>
        <w:rPr>
          <w:color w:val="000000" w:themeColor="text1"/>
        </w:rPr>
      </w:pPr>
      <w:r w:rsidRPr="00085B3D">
        <w:rPr>
          <w:color w:val="000000" w:themeColor="text1"/>
        </w:rPr>
        <w:t>T</w:t>
      </w:r>
      <w:r w:rsidR="00CC029A" w:rsidRPr="00085B3D">
        <w:rPr>
          <w:color w:val="000000" w:themeColor="text1"/>
        </w:rPr>
        <w:t>he guidelines outlined in this document supplement the Terms and Con</w:t>
      </w:r>
      <w:r w:rsidR="008B21ED" w:rsidRPr="00085B3D">
        <w:rPr>
          <w:color w:val="000000" w:themeColor="text1"/>
        </w:rPr>
        <w:t xml:space="preserve">ditions of your employment with </w:t>
      </w:r>
      <w:r w:rsidR="00174E02" w:rsidRPr="00174E02">
        <w:rPr>
          <w:color w:val="FF0000"/>
        </w:rPr>
        <w:t>[INSERT COMPANY NAME]</w:t>
      </w:r>
      <w:r w:rsidR="00CC029A" w:rsidRPr="00085B3D">
        <w:rPr>
          <w:color w:val="000000" w:themeColor="text1"/>
        </w:rPr>
        <w:t xml:space="preserve">. The guidelines are intended to ensure "best practice" and that </w:t>
      </w:r>
      <w:r w:rsidR="006D389E" w:rsidRPr="00085B3D">
        <w:rPr>
          <w:color w:val="000000" w:themeColor="text1"/>
        </w:rPr>
        <w:t>we</w:t>
      </w:r>
      <w:r w:rsidR="00CC029A" w:rsidRPr="00085B3D">
        <w:rPr>
          <w:color w:val="000000" w:themeColor="text1"/>
        </w:rPr>
        <w:t xml:space="preserve"> operate with efficiency, consistency and to the highest possible professional standards.</w:t>
      </w:r>
    </w:p>
    <w:p w14:paraId="203D14BE" w14:textId="77777777" w:rsidR="00C3358B" w:rsidRPr="00085B3D" w:rsidRDefault="00C3358B" w:rsidP="00B23D38">
      <w:pPr>
        <w:rPr>
          <w:color w:val="000000" w:themeColor="text1"/>
        </w:rPr>
      </w:pPr>
      <w:r w:rsidRPr="0060307C">
        <w:rPr>
          <w:i/>
          <w:color w:val="FF0000"/>
        </w:rPr>
        <w:t>[You may wish to include some information about your organisation here such as its history, range</w:t>
      </w:r>
      <w:r>
        <w:rPr>
          <w:i/>
          <w:color w:val="FF0000"/>
        </w:rPr>
        <w:t xml:space="preserve"> of operations, objectives etc.]</w:t>
      </w:r>
    </w:p>
    <w:p w14:paraId="62517598" w14:textId="77777777" w:rsidR="00F70536" w:rsidRDefault="00F70536" w:rsidP="000153BB">
      <w:pPr>
        <w:spacing w:after="0" w:line="240" w:lineRule="auto"/>
      </w:pPr>
      <w:bookmarkStart w:id="5" w:name="_Toc235110122"/>
      <w:r w:rsidRPr="000153BB">
        <w:rPr>
          <w:rStyle w:val="Heading1Char"/>
          <w:rFonts w:eastAsia="Calibri"/>
        </w:rPr>
        <w:t>Employee Welfare</w:t>
      </w:r>
      <w:bookmarkEnd w:id="5"/>
    </w:p>
    <w:p w14:paraId="2AE5466A" w14:textId="77777777" w:rsidR="00BD7261" w:rsidRPr="00BD7261" w:rsidRDefault="00BD7261" w:rsidP="00BD7261">
      <w:pPr>
        <w:pStyle w:val="Heading2"/>
      </w:pPr>
      <w:bookmarkStart w:id="6" w:name="_Toc496176226"/>
      <w:bookmarkStart w:id="7" w:name="_Toc232077882"/>
      <w:bookmarkStart w:id="8" w:name="_Toc235110123"/>
      <w:r w:rsidRPr="00BD7261">
        <w:t>Adoption</w:t>
      </w:r>
      <w:bookmarkEnd w:id="6"/>
      <w:bookmarkEnd w:id="7"/>
      <w:bookmarkEnd w:id="8"/>
    </w:p>
    <w:p w14:paraId="38CB0B7A" w14:textId="77777777" w:rsidR="00BD7261" w:rsidRPr="00BD7261" w:rsidRDefault="00BD7261" w:rsidP="00BD7261">
      <w:pPr>
        <w:pStyle w:val="Heading3"/>
      </w:pPr>
      <w:bookmarkStart w:id="9" w:name="_Toc496176227"/>
      <w:bookmarkStart w:id="10" w:name="_Toc232077883"/>
      <w:bookmarkStart w:id="11" w:name="_Toc235110124"/>
      <w:r w:rsidRPr="00BD7261">
        <w:t>Policy statement</w:t>
      </w:r>
      <w:bookmarkEnd w:id="9"/>
      <w:bookmarkEnd w:id="10"/>
      <w:bookmarkEnd w:id="11"/>
    </w:p>
    <w:p w14:paraId="60841F49" w14:textId="2028BE74"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t xml:space="preserve">Entitlements to Adoption Leave and Pay apply to those who are matched with a child by an approved Adoption Agency who is under the age of 18. In accordance with the Work and Families Act 2006 this policy explains key statutory entitlements that will apply. It also provides guidance in circumstances where the contractual entitlements for staff represent an enhancement of the statutory position. We wish to ensure that its approach to the handling of adoption is supportive, without being intrusive and that the welfare of both parent and child are protected. We also wish to ensure that employees are treated fairly and made fully aware of their statutory adoption entitlements. </w:t>
      </w:r>
      <w:r w:rsidR="004E5F95">
        <w:rPr>
          <w:rFonts w:asciiTheme="minorHAnsi" w:hAnsiTheme="minorHAnsi" w:cstheme="minorHAnsi"/>
          <w:szCs w:val="22"/>
        </w:rPr>
        <w:t xml:space="preserve">This policy </w:t>
      </w:r>
      <w:r w:rsidRPr="00BD7261">
        <w:rPr>
          <w:rFonts w:asciiTheme="minorHAnsi" w:hAnsiTheme="minorHAnsi" w:cstheme="minorHAnsi"/>
          <w:szCs w:val="22"/>
        </w:rPr>
        <w:t>is not contractual and does not form part of your Contract of Employment.</w:t>
      </w:r>
    </w:p>
    <w:p w14:paraId="47B116CD" w14:textId="77777777" w:rsidR="00BD7261" w:rsidRPr="00BD7261" w:rsidRDefault="00BD7261" w:rsidP="00BD7261">
      <w:pPr>
        <w:pStyle w:val="Heading3"/>
      </w:pPr>
      <w:bookmarkStart w:id="12" w:name="_Toc496176228"/>
      <w:bookmarkStart w:id="13" w:name="_Toc232077884"/>
      <w:bookmarkStart w:id="14" w:name="_Toc235110125"/>
      <w:r w:rsidRPr="00BD7261">
        <w:t>Scope</w:t>
      </w:r>
      <w:bookmarkEnd w:id="12"/>
      <w:bookmarkEnd w:id="13"/>
      <w:bookmarkEnd w:id="14"/>
    </w:p>
    <w:p w14:paraId="6FC483CC" w14:textId="301900C6" w:rsidR="00BD7261" w:rsidRPr="00BD7261" w:rsidRDefault="00B07AC5" w:rsidP="00C023B8">
      <w:pPr>
        <w:spacing w:after="0"/>
        <w:jc w:val="both"/>
        <w:rPr>
          <w:rFonts w:asciiTheme="minorHAnsi" w:hAnsiTheme="minorHAnsi" w:cstheme="minorHAnsi"/>
          <w:szCs w:val="22"/>
        </w:rPr>
      </w:pPr>
      <w:r>
        <w:rPr>
          <w:rFonts w:asciiTheme="minorHAnsi" w:hAnsiTheme="minorHAnsi" w:cstheme="minorHAnsi"/>
          <w:szCs w:val="22"/>
        </w:rPr>
        <w:t>This policy applies</w:t>
      </w:r>
      <w:r w:rsidR="00BD7261" w:rsidRPr="00BD7261">
        <w:rPr>
          <w:rFonts w:asciiTheme="minorHAnsi" w:hAnsiTheme="minorHAnsi" w:cstheme="minorHAnsi"/>
          <w:szCs w:val="22"/>
        </w:rPr>
        <w:t xml:space="preserve"> to all permanent and fixed term employees. This supersedes all other guidelines previously issued on Adoption issues.</w:t>
      </w:r>
    </w:p>
    <w:p w14:paraId="61011454" w14:textId="77777777" w:rsidR="00BD7261" w:rsidRPr="00BD7261" w:rsidRDefault="00BD7261" w:rsidP="00C023B8">
      <w:pPr>
        <w:spacing w:after="0"/>
        <w:jc w:val="both"/>
        <w:rPr>
          <w:rFonts w:asciiTheme="minorHAnsi" w:hAnsiTheme="minorHAnsi" w:cstheme="minorHAnsi"/>
          <w:szCs w:val="22"/>
        </w:rPr>
      </w:pPr>
    </w:p>
    <w:p w14:paraId="0175D806" w14:textId="7DCB7879" w:rsidR="00BD7261" w:rsidRPr="00BD7261" w:rsidRDefault="00B07AC5" w:rsidP="00C023B8">
      <w:pPr>
        <w:spacing w:after="0"/>
        <w:jc w:val="both"/>
        <w:rPr>
          <w:rFonts w:asciiTheme="minorHAnsi" w:hAnsiTheme="minorHAnsi" w:cstheme="minorHAnsi"/>
          <w:color w:val="0B0C0C"/>
          <w:szCs w:val="22"/>
          <w:shd w:val="clear" w:color="auto" w:fill="FFFFFF"/>
        </w:rPr>
      </w:pPr>
      <w:r>
        <w:rPr>
          <w:rFonts w:asciiTheme="minorHAnsi" w:hAnsiTheme="minorHAnsi" w:cstheme="minorHAnsi"/>
          <w:szCs w:val="22"/>
        </w:rPr>
        <w:t>This policy applies</w:t>
      </w:r>
      <w:r w:rsidR="00BD7261" w:rsidRPr="00BD7261">
        <w:rPr>
          <w:rFonts w:asciiTheme="minorHAnsi" w:hAnsiTheme="minorHAnsi" w:cstheme="minorHAnsi"/>
          <w:szCs w:val="22"/>
        </w:rPr>
        <w:t xml:space="preserve"> to employees that are matched with a child for adoption by an approved Adoption Agency who is under the age of 18. This policy also applies in a similar manner to surrogacy arrangements, except that</w:t>
      </w:r>
      <w:r w:rsidR="00BD7261" w:rsidRPr="00BD7261">
        <w:rPr>
          <w:rFonts w:asciiTheme="minorHAnsi" w:hAnsiTheme="minorHAnsi" w:cstheme="minorHAnsi"/>
          <w:color w:val="0B0C0C"/>
          <w:szCs w:val="22"/>
          <w:shd w:val="clear" w:color="auto" w:fill="FFFFFF"/>
        </w:rPr>
        <w:t xml:space="preserve"> in order to qualify for Statutory Adoption Pay you must have worked for us continuously for at least 26 weeks by the 15th week before the week the baby is due.</w:t>
      </w:r>
    </w:p>
    <w:p w14:paraId="20ED1B2C" w14:textId="77777777" w:rsidR="00BD7261" w:rsidRPr="00BD7261" w:rsidRDefault="00BD7261" w:rsidP="00C023B8">
      <w:pPr>
        <w:spacing w:after="0"/>
        <w:jc w:val="both"/>
        <w:rPr>
          <w:rFonts w:asciiTheme="minorHAnsi" w:hAnsiTheme="minorHAnsi" w:cstheme="minorHAnsi"/>
          <w:szCs w:val="22"/>
        </w:rPr>
      </w:pPr>
    </w:p>
    <w:p w14:paraId="43383B48" w14:textId="77777777"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t>Employees that have joined us as the result of a TUPE transfer may be subject to policies relating to their former terms and conditions of employment. Such employees should refer to their letter of transfer to confirm which employment terms apply.</w:t>
      </w:r>
    </w:p>
    <w:p w14:paraId="5F470565" w14:textId="77777777" w:rsidR="00BD7261" w:rsidRPr="00BD7261" w:rsidRDefault="00BD7261" w:rsidP="00BD7261">
      <w:pPr>
        <w:pStyle w:val="Heading3"/>
      </w:pPr>
      <w:bookmarkStart w:id="15" w:name="_Toc496176229"/>
      <w:bookmarkStart w:id="16" w:name="_Toc232077885"/>
      <w:bookmarkStart w:id="17" w:name="_Toc235110126"/>
      <w:r w:rsidRPr="00BD7261">
        <w:t>Adoption entitlements</w:t>
      </w:r>
      <w:bookmarkEnd w:id="15"/>
      <w:bookmarkEnd w:id="16"/>
      <w:bookmarkEnd w:id="17"/>
    </w:p>
    <w:p w14:paraId="42A6D9BE" w14:textId="77777777"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t>An employee’s adoption entitlement (time off and benefits) is dependent upon their length of service with us.</w:t>
      </w:r>
    </w:p>
    <w:p w14:paraId="15FC3700" w14:textId="77777777" w:rsidR="00BD7261" w:rsidRPr="00BD7261" w:rsidRDefault="00BD7261" w:rsidP="00BD7261">
      <w:pPr>
        <w:spacing w:after="0"/>
        <w:ind w:left="720"/>
        <w:jc w:val="both"/>
        <w:rPr>
          <w:rFonts w:asciiTheme="minorHAnsi" w:hAnsiTheme="minorHAnsi" w:cstheme="minorHAnsi"/>
          <w:szCs w:val="22"/>
        </w:rPr>
      </w:pPr>
    </w:p>
    <w:p w14:paraId="07D6C0D6" w14:textId="77777777"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t>To qualify for 26 weeks' Ordinary Adoption Leave (OAL) and Statutory Adoption Pay (SAP), you must have 26 weeks' continuous service with us, either:</w:t>
      </w:r>
    </w:p>
    <w:p w14:paraId="54B0904E" w14:textId="77777777" w:rsidR="00BD7261" w:rsidRPr="00BD7261" w:rsidRDefault="00BD7261" w:rsidP="00BD7261">
      <w:pPr>
        <w:spacing w:after="0"/>
        <w:ind w:left="1080"/>
        <w:contextualSpacing/>
        <w:jc w:val="both"/>
        <w:rPr>
          <w:rFonts w:asciiTheme="minorHAnsi" w:hAnsiTheme="minorHAnsi" w:cstheme="minorHAnsi"/>
          <w:szCs w:val="22"/>
        </w:rPr>
      </w:pPr>
    </w:p>
    <w:p w14:paraId="149CF3E1" w14:textId="77777777" w:rsidR="00BD7261" w:rsidRPr="00BD7261" w:rsidRDefault="00BD7261" w:rsidP="00C023B8">
      <w:pPr>
        <w:numPr>
          <w:ilvl w:val="0"/>
          <w:numId w:val="1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lastRenderedPageBreak/>
        <w:t>At the time you receive notification that you have been matched with a child by a UK Adoption Agency, or</w:t>
      </w:r>
    </w:p>
    <w:p w14:paraId="6444B5A9" w14:textId="77777777"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br/>
        <w:t>In the case of overseas adoption:</w:t>
      </w:r>
    </w:p>
    <w:p w14:paraId="3AF9F3B4" w14:textId="77777777" w:rsidR="00BD7261" w:rsidRPr="00BD7261" w:rsidRDefault="00BD7261" w:rsidP="00BD7261">
      <w:pPr>
        <w:spacing w:after="0"/>
        <w:ind w:left="1080"/>
        <w:contextualSpacing/>
        <w:jc w:val="both"/>
        <w:rPr>
          <w:rFonts w:asciiTheme="minorHAnsi" w:hAnsiTheme="minorHAnsi" w:cstheme="minorHAnsi"/>
          <w:szCs w:val="22"/>
        </w:rPr>
      </w:pPr>
    </w:p>
    <w:p w14:paraId="22071C08" w14:textId="77777777" w:rsidR="00BD7261" w:rsidRPr="00BD7261" w:rsidRDefault="00BD7261" w:rsidP="00C023B8">
      <w:pPr>
        <w:numPr>
          <w:ilvl w:val="0"/>
          <w:numId w:val="1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Within 28 days of the date you receive an official notification; or,</w:t>
      </w:r>
    </w:p>
    <w:p w14:paraId="05CB1801" w14:textId="77777777" w:rsidR="00BD7261" w:rsidRPr="00BD7261" w:rsidRDefault="00BD7261" w:rsidP="00C023B8">
      <w:pPr>
        <w:numPr>
          <w:ilvl w:val="0"/>
          <w:numId w:val="1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On the date that you complete 26 weeks continuous employment with us whichever is the later.</w:t>
      </w:r>
    </w:p>
    <w:p w14:paraId="5B64A193" w14:textId="77777777" w:rsidR="00BD7261" w:rsidRPr="00BD7261" w:rsidRDefault="00BD7261" w:rsidP="00BD7261">
      <w:pPr>
        <w:spacing w:after="0"/>
        <w:ind w:left="720"/>
        <w:jc w:val="both"/>
        <w:rPr>
          <w:rFonts w:asciiTheme="minorHAnsi" w:hAnsiTheme="minorHAnsi" w:cstheme="minorHAnsi"/>
          <w:szCs w:val="22"/>
        </w:rPr>
      </w:pPr>
    </w:p>
    <w:p w14:paraId="3E975B9F" w14:textId="77777777" w:rsidR="00BD7261" w:rsidRPr="00BD7261" w:rsidRDefault="00BD7261" w:rsidP="00C023B8">
      <w:pPr>
        <w:spacing w:after="0"/>
        <w:jc w:val="both"/>
        <w:rPr>
          <w:rFonts w:asciiTheme="minorHAnsi" w:hAnsiTheme="minorHAnsi" w:cstheme="minorHAnsi"/>
          <w:szCs w:val="22"/>
        </w:rPr>
      </w:pPr>
      <w:r w:rsidRPr="00BD7261">
        <w:rPr>
          <w:rFonts w:asciiTheme="minorHAnsi" w:hAnsiTheme="minorHAnsi" w:cstheme="minorHAnsi"/>
          <w:szCs w:val="22"/>
        </w:rPr>
        <w:t>In addition, you may be entitled to a further 26 weeks' Additional Adoption Leave (AAL), immediately after OAL, in the following circumstances:</w:t>
      </w:r>
    </w:p>
    <w:p w14:paraId="4FA2A6B9" w14:textId="77777777" w:rsidR="00BD7261" w:rsidRPr="00BD7261" w:rsidRDefault="00BD7261" w:rsidP="00BD7261">
      <w:pPr>
        <w:spacing w:after="0"/>
        <w:ind w:left="1080"/>
        <w:contextualSpacing/>
        <w:jc w:val="both"/>
        <w:rPr>
          <w:rFonts w:asciiTheme="minorHAnsi" w:hAnsiTheme="minorHAnsi" w:cstheme="minorHAnsi"/>
          <w:szCs w:val="22"/>
        </w:rPr>
      </w:pPr>
    </w:p>
    <w:p w14:paraId="2DE2D762" w14:textId="77777777" w:rsidR="00BD7261" w:rsidRPr="00BD7261" w:rsidRDefault="00BD7261" w:rsidP="00C023B8">
      <w:pPr>
        <w:numPr>
          <w:ilvl w:val="0"/>
          <w:numId w:val="13"/>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OAL was taken for the child</w:t>
      </w:r>
    </w:p>
    <w:p w14:paraId="726D8BB6" w14:textId="77777777" w:rsidR="00BD7261" w:rsidRPr="00BD7261" w:rsidRDefault="00BD7261" w:rsidP="00C023B8">
      <w:pPr>
        <w:numPr>
          <w:ilvl w:val="0"/>
          <w:numId w:val="13"/>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OAL was not terminated prematurely due to a disruption, for example the placement does not occur;</w:t>
      </w:r>
    </w:p>
    <w:p w14:paraId="6F95BF66" w14:textId="77777777" w:rsidR="00BD7261" w:rsidRPr="00BD7261" w:rsidRDefault="00BD7261" w:rsidP="00C023B8">
      <w:pPr>
        <w:numPr>
          <w:ilvl w:val="0"/>
          <w:numId w:val="13"/>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child has not ceased to live with you or has not been returned to the agency.</w:t>
      </w:r>
    </w:p>
    <w:p w14:paraId="5EDC96AD" w14:textId="77777777" w:rsidR="00BD7261" w:rsidRPr="00BD7261" w:rsidRDefault="00BD7261" w:rsidP="00C023B8">
      <w:pPr>
        <w:numPr>
          <w:ilvl w:val="0"/>
          <w:numId w:val="13"/>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contract of employment has not been terminated.</w:t>
      </w:r>
    </w:p>
    <w:p w14:paraId="4F8D56F8" w14:textId="77777777" w:rsidR="00BD7261" w:rsidRPr="00BD7261" w:rsidRDefault="00BD7261" w:rsidP="00BD7261">
      <w:pPr>
        <w:spacing w:after="0"/>
        <w:ind w:left="720"/>
        <w:jc w:val="both"/>
        <w:rPr>
          <w:rFonts w:asciiTheme="minorHAnsi" w:hAnsiTheme="minorHAnsi" w:cstheme="minorHAnsi"/>
          <w:szCs w:val="22"/>
        </w:rPr>
      </w:pPr>
    </w:p>
    <w:p w14:paraId="7C4E460D"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Adoption Leave and Statutory Adoption Pay allows one member of an adoptive couple to take paid time off work when his or her child is placed with him or her. If one partner is eligible for Adoption Leave and Pay, the other may be eligible to take Maternity or Paternity Leave and Pay.  The adoptive couple may also elect to take Shared Parental Leave &amp; Pay.</w:t>
      </w:r>
    </w:p>
    <w:p w14:paraId="61E25862" w14:textId="77777777" w:rsidR="00BD7261" w:rsidRPr="00BD7261" w:rsidRDefault="00BD7261" w:rsidP="00BD7261">
      <w:pPr>
        <w:spacing w:after="0"/>
        <w:jc w:val="both"/>
        <w:rPr>
          <w:rFonts w:asciiTheme="minorHAnsi" w:hAnsiTheme="minorHAnsi" w:cstheme="minorHAnsi"/>
          <w:szCs w:val="22"/>
        </w:rPr>
      </w:pPr>
    </w:p>
    <w:p w14:paraId="43658496"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Adoption Leave and Statutory Adoption Pay are not available to foster or stepparent adoptions.</w:t>
      </w:r>
    </w:p>
    <w:p w14:paraId="289C584B" w14:textId="77777777" w:rsidR="00BD7261" w:rsidRPr="00BD7261" w:rsidRDefault="00BD7261" w:rsidP="00BD7261">
      <w:pPr>
        <w:pStyle w:val="Heading3"/>
      </w:pPr>
      <w:bookmarkStart w:id="18" w:name="_Toc232077886"/>
      <w:bookmarkStart w:id="19" w:name="_Toc235110127"/>
      <w:r w:rsidRPr="00BD7261">
        <w:t>Adoption leave</w:t>
      </w:r>
      <w:bookmarkEnd w:id="18"/>
      <w:bookmarkEnd w:id="19"/>
    </w:p>
    <w:p w14:paraId="10F3FB02"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meet all the criteria above you may be entitled to take up to 52 weeks Adoption Leave. It is your decision as to how much of the 52-week's Adoption Leave you wish to take, subject to the notification requirements.</w:t>
      </w:r>
    </w:p>
    <w:p w14:paraId="7AF13352" w14:textId="77777777" w:rsidR="00BD7261" w:rsidRPr="00BD7261" w:rsidRDefault="00BD7261" w:rsidP="00BD7261">
      <w:pPr>
        <w:spacing w:after="0"/>
        <w:jc w:val="both"/>
        <w:rPr>
          <w:rFonts w:asciiTheme="minorHAnsi" w:hAnsiTheme="minorHAnsi" w:cstheme="minorHAnsi"/>
          <w:szCs w:val="22"/>
        </w:rPr>
      </w:pPr>
    </w:p>
    <w:p w14:paraId="124AC87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The Adoption Leave period of 52 weeks is made up of 26 weeks Ordinary Adoption Leave (OAL) immediately followed by 26 weeks Additional Adoption Leave (AAL). Statutory Adoption Pay (SAP) is payable throughout Ordinary Adoption Leave and will cover the first 13 weeks of Additional Adoption Leave, up to a total of 39 weeks.</w:t>
      </w:r>
    </w:p>
    <w:p w14:paraId="59F8C0C3" w14:textId="77777777" w:rsidR="00BD7261" w:rsidRPr="00BD7261" w:rsidRDefault="00BD7261" w:rsidP="00BD7261">
      <w:pPr>
        <w:spacing w:after="0"/>
        <w:jc w:val="both"/>
        <w:rPr>
          <w:rFonts w:asciiTheme="minorHAnsi" w:hAnsiTheme="minorHAnsi" w:cstheme="minorHAnsi"/>
          <w:szCs w:val="22"/>
        </w:rPr>
      </w:pPr>
    </w:p>
    <w:p w14:paraId="3707E2A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During your periods of Ordinary and Additional Adoption Leave you will continue to receive all contractual benefits excluding remuneration, during their absence.</w:t>
      </w:r>
    </w:p>
    <w:p w14:paraId="448E7356" w14:textId="77777777" w:rsidR="00BD7261" w:rsidRPr="00BD7261" w:rsidRDefault="00BD7261" w:rsidP="00BD7261">
      <w:pPr>
        <w:spacing w:after="0"/>
        <w:jc w:val="both"/>
        <w:rPr>
          <w:rFonts w:asciiTheme="minorHAnsi" w:hAnsiTheme="minorHAnsi" w:cstheme="minorHAnsi"/>
          <w:szCs w:val="22"/>
        </w:rPr>
      </w:pPr>
    </w:p>
    <w:p w14:paraId="27EB883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will not be paid for Bank Holidays that fall during either Ordinary or Additional Adoption Leave.</w:t>
      </w:r>
    </w:p>
    <w:p w14:paraId="11D50431" w14:textId="77777777" w:rsidR="00BD7261" w:rsidRPr="00BD7261" w:rsidRDefault="00BD7261" w:rsidP="00BD7261">
      <w:pPr>
        <w:keepNext/>
        <w:keepLines/>
        <w:spacing w:before="200" w:after="0"/>
        <w:jc w:val="both"/>
        <w:outlineLvl w:val="3"/>
        <w:rPr>
          <w:rFonts w:asciiTheme="minorHAnsi" w:eastAsiaTheme="majorEastAsia" w:hAnsiTheme="minorHAnsi" w:cstheme="minorHAnsi"/>
          <w:b/>
          <w:bCs/>
          <w:i/>
          <w:iCs/>
          <w:color w:val="4F81BD" w:themeColor="accent1"/>
          <w:sz w:val="24"/>
          <w:szCs w:val="20"/>
          <w:lang w:eastAsia="en-GB"/>
        </w:rPr>
      </w:pPr>
      <w:r w:rsidRPr="00BD7261">
        <w:rPr>
          <w:rFonts w:asciiTheme="minorHAnsi" w:eastAsiaTheme="majorEastAsia" w:hAnsiTheme="minorHAnsi" w:cstheme="minorHAnsi"/>
          <w:b/>
          <w:bCs/>
          <w:i/>
          <w:iCs/>
          <w:color w:val="4F81BD" w:themeColor="accent1"/>
          <w:sz w:val="24"/>
          <w:szCs w:val="20"/>
          <w:lang w:eastAsia="en-GB"/>
        </w:rPr>
        <w:t>Ordinary Adoption Leave</w:t>
      </w:r>
    </w:p>
    <w:p w14:paraId="340E825A"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fulfil the criteria above you will be entitled to take 26 weeks Ordinary Adoption Leave. Ordinary Adoption Leave may start on:</w:t>
      </w:r>
    </w:p>
    <w:p w14:paraId="2BAB732A" w14:textId="77777777" w:rsidR="00BD7261" w:rsidRPr="00BD7261" w:rsidRDefault="00BD7261" w:rsidP="00BD7261">
      <w:pPr>
        <w:spacing w:after="0"/>
        <w:ind w:left="720"/>
        <w:jc w:val="both"/>
        <w:rPr>
          <w:rFonts w:asciiTheme="minorHAnsi" w:hAnsiTheme="minorHAnsi" w:cstheme="minorHAnsi"/>
          <w:szCs w:val="22"/>
        </w:rPr>
      </w:pPr>
    </w:p>
    <w:p w14:paraId="6B6DDC23" w14:textId="77777777" w:rsidR="00BD7261" w:rsidRPr="00BD7261" w:rsidRDefault="00BD7261" w:rsidP="00BD7261">
      <w:pPr>
        <w:numPr>
          <w:ilvl w:val="0"/>
          <w:numId w:val="14"/>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lastRenderedPageBreak/>
        <w:t>The date on which the child is placed with you, or</w:t>
      </w:r>
    </w:p>
    <w:p w14:paraId="70A3084C" w14:textId="77777777" w:rsidR="00BD7261" w:rsidRPr="00BD7261" w:rsidRDefault="00BD7261" w:rsidP="00BD7261">
      <w:pPr>
        <w:spacing w:after="0"/>
        <w:ind w:left="720"/>
        <w:jc w:val="both"/>
        <w:rPr>
          <w:rFonts w:asciiTheme="minorHAnsi" w:hAnsiTheme="minorHAnsi" w:cstheme="minorHAnsi"/>
          <w:szCs w:val="22"/>
        </w:rPr>
      </w:pPr>
    </w:p>
    <w:p w14:paraId="398246DE"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In the case of an overseas adoption:</w:t>
      </w:r>
    </w:p>
    <w:p w14:paraId="55E584D8" w14:textId="77777777" w:rsidR="00BD7261" w:rsidRPr="00BD7261" w:rsidRDefault="00BD7261" w:rsidP="00BD7261">
      <w:pPr>
        <w:spacing w:after="0"/>
        <w:ind w:left="720"/>
        <w:jc w:val="both"/>
        <w:rPr>
          <w:rFonts w:asciiTheme="minorHAnsi" w:hAnsiTheme="minorHAnsi" w:cstheme="minorHAnsi"/>
          <w:szCs w:val="22"/>
        </w:rPr>
      </w:pPr>
    </w:p>
    <w:p w14:paraId="61263646" w14:textId="77777777" w:rsidR="00BD7261" w:rsidRPr="00BD7261" w:rsidRDefault="00BD7261" w:rsidP="00BD7261">
      <w:pPr>
        <w:numPr>
          <w:ilvl w:val="0"/>
          <w:numId w:val="14"/>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the child enters the U.K., or</w:t>
      </w:r>
    </w:p>
    <w:p w14:paraId="11FCF32D" w14:textId="77777777" w:rsidR="00BD7261" w:rsidRPr="00BD7261" w:rsidRDefault="00BD7261" w:rsidP="00BD7261">
      <w:pPr>
        <w:numPr>
          <w:ilvl w:val="0"/>
          <w:numId w:val="14"/>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A specified date, provided in the notification of the intention to take OAL, but no later than 28 days after the child arrives in Great Britain.</w:t>
      </w:r>
    </w:p>
    <w:p w14:paraId="3009AD5C" w14:textId="77777777" w:rsidR="00BD7261" w:rsidRPr="00BD7261" w:rsidRDefault="00BD7261" w:rsidP="00BD7261">
      <w:pPr>
        <w:spacing w:after="0"/>
        <w:ind w:left="1080"/>
        <w:contextualSpacing/>
        <w:jc w:val="both"/>
        <w:rPr>
          <w:rFonts w:asciiTheme="minorHAnsi" w:hAnsiTheme="minorHAnsi" w:cstheme="minorHAnsi"/>
          <w:szCs w:val="22"/>
        </w:rPr>
      </w:pPr>
    </w:p>
    <w:p w14:paraId="7E4C7C1C"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will receive Statutory Adoption Pay as set by the Government during Ordinary Adoption Leave. During Ordinary Adoption Leave you will continue to receive all contractual benefits, excluding remuneration and will continue to accrue annual leave.</w:t>
      </w:r>
    </w:p>
    <w:p w14:paraId="57422845" w14:textId="77777777" w:rsidR="00BD7261" w:rsidRPr="00BD7261" w:rsidRDefault="00BD7261" w:rsidP="00BD7261">
      <w:pPr>
        <w:keepNext/>
        <w:keepLines/>
        <w:spacing w:before="200" w:after="0"/>
        <w:jc w:val="both"/>
        <w:outlineLvl w:val="3"/>
        <w:rPr>
          <w:rFonts w:asciiTheme="minorHAnsi" w:eastAsia="Times New Roman" w:hAnsiTheme="minorHAnsi" w:cstheme="minorHAnsi"/>
          <w:b/>
          <w:bCs/>
          <w:i/>
          <w:iCs/>
          <w:color w:val="4F81BD" w:themeColor="accent1"/>
          <w:sz w:val="24"/>
          <w:szCs w:val="20"/>
        </w:rPr>
      </w:pPr>
      <w:r w:rsidRPr="00BD7261">
        <w:rPr>
          <w:rFonts w:asciiTheme="minorHAnsi" w:eastAsia="Times New Roman" w:hAnsiTheme="minorHAnsi" w:cstheme="minorHAnsi"/>
          <w:b/>
          <w:bCs/>
          <w:i/>
          <w:iCs/>
          <w:color w:val="4F81BD" w:themeColor="accent1"/>
          <w:sz w:val="24"/>
          <w:szCs w:val="20"/>
        </w:rPr>
        <w:t>Additional Adoption Leave</w:t>
      </w:r>
    </w:p>
    <w:p w14:paraId="200FC0B3"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Additional Adoption Leave begins immediately after Ordinary Adoption Leave, and continues for a further 26 weeks.</w:t>
      </w:r>
    </w:p>
    <w:p w14:paraId="17606082" w14:textId="77777777" w:rsidR="00BD7261" w:rsidRPr="00BD7261" w:rsidRDefault="00BD7261" w:rsidP="00BD7261">
      <w:pPr>
        <w:spacing w:after="0"/>
        <w:jc w:val="both"/>
        <w:rPr>
          <w:rFonts w:asciiTheme="minorHAnsi" w:hAnsiTheme="minorHAnsi" w:cstheme="minorHAnsi"/>
          <w:szCs w:val="22"/>
        </w:rPr>
      </w:pPr>
    </w:p>
    <w:p w14:paraId="676307A8"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fulfil the criteria relating to Additional Adoption Leave given above you will be entitled to take Additional Adoption Leave.</w:t>
      </w:r>
    </w:p>
    <w:p w14:paraId="5D29AD38" w14:textId="77777777" w:rsidR="00BD7261" w:rsidRPr="00BD7261" w:rsidRDefault="00BD7261" w:rsidP="00BD7261">
      <w:pPr>
        <w:spacing w:after="0"/>
        <w:jc w:val="both"/>
        <w:rPr>
          <w:rFonts w:asciiTheme="minorHAnsi" w:hAnsiTheme="minorHAnsi" w:cstheme="minorHAnsi"/>
          <w:szCs w:val="22"/>
        </w:rPr>
      </w:pPr>
    </w:p>
    <w:p w14:paraId="22E71A7B"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will continue to receive all contractual benefits excluding remuneration and pension during Additional Adoption Leave and will continue to accrue annual leave.</w:t>
      </w:r>
    </w:p>
    <w:p w14:paraId="16EFB20F" w14:textId="77777777" w:rsidR="00BD7261" w:rsidRPr="00BD7261" w:rsidRDefault="00BD7261" w:rsidP="00BD7261">
      <w:pPr>
        <w:pStyle w:val="Heading3"/>
      </w:pPr>
      <w:bookmarkStart w:id="20" w:name="_Toc496176230"/>
      <w:bookmarkStart w:id="21" w:name="_Toc232077887"/>
      <w:bookmarkStart w:id="22" w:name="_Toc235110128"/>
      <w:r w:rsidRPr="00BD7261">
        <w:t>Procedure</w:t>
      </w:r>
      <w:bookmarkEnd w:id="20"/>
      <w:bookmarkEnd w:id="21"/>
      <w:bookmarkEnd w:id="22"/>
    </w:p>
    <w:p w14:paraId="048EA6F8" w14:textId="77777777" w:rsidR="00BD7261" w:rsidRPr="00BD7261" w:rsidRDefault="00BD7261" w:rsidP="00BD7261">
      <w:pPr>
        <w:keepNext/>
        <w:keepLines/>
        <w:spacing w:before="200" w:after="0"/>
        <w:jc w:val="both"/>
        <w:outlineLvl w:val="3"/>
        <w:rPr>
          <w:rFonts w:asciiTheme="minorHAnsi" w:eastAsia="Times New Roman" w:hAnsiTheme="minorHAnsi" w:cstheme="minorHAnsi"/>
          <w:b/>
          <w:bCs/>
          <w:i/>
          <w:iCs/>
          <w:color w:val="4F81BD" w:themeColor="accent1"/>
          <w:sz w:val="24"/>
          <w:szCs w:val="20"/>
        </w:rPr>
      </w:pPr>
      <w:r w:rsidRPr="00BD7261">
        <w:rPr>
          <w:rFonts w:asciiTheme="minorHAnsi" w:eastAsia="Times New Roman" w:hAnsiTheme="minorHAnsi" w:cstheme="minorHAnsi"/>
          <w:b/>
          <w:bCs/>
          <w:i/>
          <w:iCs/>
          <w:color w:val="4F81BD" w:themeColor="accent1"/>
          <w:sz w:val="24"/>
          <w:szCs w:val="20"/>
        </w:rPr>
        <w:t>Applying for Adoption Leave</w:t>
      </w:r>
    </w:p>
    <w:p w14:paraId="6FA83070"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must provide your manager with confirmation of your intention to take Adoption Leave within seven days (or as early as is reasonably practicable) of the date on which you are notified of having been matched with a child from a UK Adoption Agency, except in the case of Overseas Adoption.</w:t>
      </w:r>
    </w:p>
    <w:p w14:paraId="2257294F" w14:textId="77777777" w:rsidR="00BD7261" w:rsidRPr="00BD7261" w:rsidRDefault="00BD7261" w:rsidP="00BD7261">
      <w:pPr>
        <w:spacing w:after="0"/>
        <w:jc w:val="both"/>
        <w:rPr>
          <w:rFonts w:asciiTheme="minorHAnsi" w:hAnsiTheme="minorHAnsi" w:cstheme="minorHAnsi"/>
          <w:szCs w:val="22"/>
        </w:rPr>
      </w:pPr>
    </w:p>
    <w:p w14:paraId="04D86F7B"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must provide your manager with confirmation of the date on which you intend to commence taking Adoption Leave and the date on which you wish to start receiving SAP at least 28 days prior to this date (where possible).</w:t>
      </w:r>
    </w:p>
    <w:p w14:paraId="7E396280" w14:textId="77777777" w:rsidR="00BD7261" w:rsidRPr="00BD7261" w:rsidRDefault="00BD7261" w:rsidP="00BD7261">
      <w:pPr>
        <w:spacing w:after="0"/>
        <w:jc w:val="both"/>
        <w:rPr>
          <w:rFonts w:asciiTheme="minorHAnsi" w:hAnsiTheme="minorHAnsi" w:cstheme="minorHAnsi"/>
          <w:szCs w:val="22"/>
        </w:rPr>
      </w:pPr>
    </w:p>
    <w:p w14:paraId="7A84B7C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To do this you must write to us and confirm:</w:t>
      </w:r>
    </w:p>
    <w:p w14:paraId="508AD05D" w14:textId="77777777" w:rsidR="00BD7261" w:rsidRPr="00BD7261" w:rsidRDefault="00BD7261" w:rsidP="00BD7261">
      <w:pPr>
        <w:spacing w:after="0"/>
        <w:ind w:left="720"/>
        <w:jc w:val="both"/>
        <w:rPr>
          <w:rFonts w:asciiTheme="minorHAnsi" w:hAnsiTheme="minorHAnsi" w:cstheme="minorHAnsi"/>
          <w:szCs w:val="22"/>
        </w:rPr>
      </w:pPr>
    </w:p>
    <w:p w14:paraId="78686ADB" w14:textId="77777777" w:rsidR="00BD7261" w:rsidRPr="00BD7261" w:rsidRDefault="00BD7261" w:rsidP="00BD7261">
      <w:pPr>
        <w:numPr>
          <w:ilvl w:val="0"/>
          <w:numId w:val="17"/>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on which you expect the child to be placed with you;</w:t>
      </w:r>
    </w:p>
    <w:p w14:paraId="58D8430D" w14:textId="77777777" w:rsidR="00BD7261" w:rsidRPr="00BD7261" w:rsidRDefault="00BD7261" w:rsidP="00BD7261">
      <w:pPr>
        <w:numPr>
          <w:ilvl w:val="0"/>
          <w:numId w:val="17"/>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on which you intend to begin your Ordinary Adoption Leave;</w:t>
      </w:r>
    </w:p>
    <w:p w14:paraId="7B912E59" w14:textId="77777777" w:rsidR="00BD7261" w:rsidRPr="00BD7261" w:rsidRDefault="00BD7261" w:rsidP="00BD7261">
      <w:pPr>
        <w:numPr>
          <w:ilvl w:val="0"/>
          <w:numId w:val="17"/>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Whether you wish to take just Ordinary or both Ordinary and Additional Adoption Leave.</w:t>
      </w:r>
    </w:p>
    <w:p w14:paraId="0BAC0A5D" w14:textId="77777777" w:rsidR="00BD7261" w:rsidRPr="00BD7261" w:rsidRDefault="00BD7261" w:rsidP="00BD7261">
      <w:pPr>
        <w:spacing w:after="0"/>
        <w:ind w:left="1080"/>
        <w:contextualSpacing/>
        <w:jc w:val="both"/>
        <w:rPr>
          <w:rFonts w:asciiTheme="minorHAnsi" w:hAnsiTheme="minorHAnsi" w:cstheme="minorHAnsi"/>
          <w:szCs w:val="22"/>
        </w:rPr>
      </w:pPr>
    </w:p>
    <w:p w14:paraId="62165957"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Notification of the adoption must be supported by confirmation of the placement of a child. This will be a document issued by the Adoption Agency such as a Matching Certificate. It must include the following information:</w:t>
      </w:r>
    </w:p>
    <w:p w14:paraId="0E6E4A5B" w14:textId="77777777" w:rsidR="00BD7261" w:rsidRPr="00BD7261" w:rsidRDefault="00BD7261" w:rsidP="00BD7261">
      <w:pPr>
        <w:spacing w:after="0"/>
        <w:ind w:left="357" w:hanging="357"/>
        <w:jc w:val="both"/>
        <w:rPr>
          <w:rFonts w:asciiTheme="minorHAnsi" w:hAnsiTheme="minorHAnsi" w:cstheme="minorHAnsi"/>
          <w:szCs w:val="22"/>
        </w:rPr>
      </w:pPr>
    </w:p>
    <w:p w14:paraId="3827402E" w14:textId="77777777" w:rsidR="00BD7261" w:rsidRPr="00BD7261" w:rsidRDefault="00BD7261" w:rsidP="00BD7261">
      <w:pPr>
        <w:numPr>
          <w:ilvl w:val="0"/>
          <w:numId w:val="18"/>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lastRenderedPageBreak/>
        <w:t>The name and address of the agency;</w:t>
      </w:r>
    </w:p>
    <w:p w14:paraId="54D5E440" w14:textId="77777777" w:rsidR="00BD7261" w:rsidRPr="00BD7261" w:rsidRDefault="00BD7261" w:rsidP="00BD7261">
      <w:pPr>
        <w:numPr>
          <w:ilvl w:val="0"/>
          <w:numId w:val="18"/>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name and date of birth of the child;</w:t>
      </w:r>
    </w:p>
    <w:p w14:paraId="2CA2464A" w14:textId="77777777" w:rsidR="00BD7261" w:rsidRPr="00BD7261" w:rsidRDefault="00BD7261" w:rsidP="00BD7261">
      <w:pPr>
        <w:numPr>
          <w:ilvl w:val="0"/>
          <w:numId w:val="18"/>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on which you were notified that you have been matched with a child;</w:t>
      </w:r>
    </w:p>
    <w:p w14:paraId="686F52F5" w14:textId="77777777" w:rsidR="00BD7261" w:rsidRPr="00BD7261" w:rsidRDefault="00BD7261" w:rsidP="00BD7261">
      <w:pPr>
        <w:numPr>
          <w:ilvl w:val="0"/>
          <w:numId w:val="18"/>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on which the agency expects to place the child with you.</w:t>
      </w:r>
    </w:p>
    <w:p w14:paraId="11CE6530" w14:textId="77777777" w:rsidR="00BD7261" w:rsidRPr="00BD7261" w:rsidRDefault="00BD7261" w:rsidP="00BD7261">
      <w:pPr>
        <w:spacing w:after="0"/>
        <w:ind w:left="357" w:hanging="357"/>
        <w:contextualSpacing/>
        <w:jc w:val="both"/>
        <w:rPr>
          <w:rFonts w:asciiTheme="minorHAnsi" w:hAnsiTheme="minorHAnsi" w:cstheme="minorHAnsi"/>
          <w:szCs w:val="22"/>
        </w:rPr>
      </w:pPr>
    </w:p>
    <w:p w14:paraId="360C904B" w14:textId="612868B0"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In the case of overseas adoptions</w:t>
      </w:r>
      <w:r w:rsidR="002E627A">
        <w:rPr>
          <w:rFonts w:asciiTheme="minorHAnsi" w:hAnsiTheme="minorHAnsi" w:cstheme="minorHAnsi"/>
          <w:szCs w:val="22"/>
        </w:rPr>
        <w:t>,</w:t>
      </w:r>
      <w:r w:rsidRPr="00BD7261">
        <w:rPr>
          <w:rFonts w:asciiTheme="minorHAnsi" w:hAnsiTheme="minorHAnsi" w:cstheme="minorHAnsi"/>
          <w:szCs w:val="22"/>
        </w:rPr>
        <w:t xml:space="preserve"> you must provide your manager with details of the date you received official notification and the date the child is expected to enter the UK:</w:t>
      </w:r>
    </w:p>
    <w:p w14:paraId="1B086D62" w14:textId="77777777" w:rsidR="00BD7261" w:rsidRPr="00BD7261" w:rsidRDefault="00BD7261" w:rsidP="00BD7261">
      <w:pPr>
        <w:spacing w:after="0"/>
        <w:ind w:left="357" w:hanging="357"/>
        <w:jc w:val="both"/>
        <w:rPr>
          <w:rFonts w:asciiTheme="minorHAnsi" w:hAnsiTheme="minorHAnsi" w:cstheme="minorHAnsi"/>
          <w:szCs w:val="22"/>
        </w:rPr>
      </w:pPr>
    </w:p>
    <w:p w14:paraId="2D58FDCD" w14:textId="77777777" w:rsidR="00BD7261" w:rsidRPr="00BD7261" w:rsidRDefault="00BD7261" w:rsidP="00BD7261">
      <w:pPr>
        <w:numPr>
          <w:ilvl w:val="0"/>
          <w:numId w:val="19"/>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Within 28 days of the date they received the notification; or</w:t>
      </w:r>
    </w:p>
    <w:p w14:paraId="4A0D79F6" w14:textId="77777777" w:rsidR="00BD7261" w:rsidRPr="00BD7261" w:rsidRDefault="00BD7261" w:rsidP="00BD7261">
      <w:pPr>
        <w:numPr>
          <w:ilvl w:val="0"/>
          <w:numId w:val="19"/>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On the date on which you complete 26 weeks continuous service with us whichever is the later, and</w:t>
      </w:r>
    </w:p>
    <w:p w14:paraId="020CC011" w14:textId="77777777" w:rsidR="00BD7261" w:rsidRPr="00BD7261" w:rsidRDefault="00BD7261" w:rsidP="00BD7261">
      <w:pPr>
        <w:numPr>
          <w:ilvl w:val="0"/>
          <w:numId w:val="20"/>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upon which you intend to begin your Ordinary Adoption Leave, 28 days before the planned start date and within 28 days of the date the child enters the U.K.</w:t>
      </w:r>
    </w:p>
    <w:p w14:paraId="3E30FCA8" w14:textId="77777777" w:rsidR="00BD7261" w:rsidRPr="00BD7261" w:rsidRDefault="00BD7261" w:rsidP="00BD7261">
      <w:pPr>
        <w:spacing w:after="0"/>
        <w:ind w:left="720"/>
        <w:jc w:val="both"/>
        <w:rPr>
          <w:rFonts w:asciiTheme="minorHAnsi" w:hAnsiTheme="minorHAnsi" w:cstheme="minorHAnsi"/>
          <w:szCs w:val="22"/>
        </w:rPr>
      </w:pPr>
    </w:p>
    <w:p w14:paraId="78598083"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Your manager must be informed if for any reasons, the child will not enter the U.K.</w:t>
      </w:r>
    </w:p>
    <w:p w14:paraId="1CA41D60" w14:textId="77777777" w:rsidR="00BD7261" w:rsidRPr="00BD7261" w:rsidRDefault="00BD7261" w:rsidP="00BD7261">
      <w:pPr>
        <w:spacing w:after="0"/>
        <w:jc w:val="both"/>
        <w:rPr>
          <w:rFonts w:asciiTheme="minorHAnsi" w:hAnsiTheme="minorHAnsi" w:cstheme="minorHAnsi"/>
          <w:szCs w:val="22"/>
        </w:rPr>
      </w:pPr>
    </w:p>
    <w:p w14:paraId="5F07A20C"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We will then confirm in writing within 28 calendar days your contractual return date from Ordinary or Additional Adoption Leave, whichever has been selected by you.</w:t>
      </w:r>
    </w:p>
    <w:p w14:paraId="42E08CB6" w14:textId="77777777" w:rsidR="00BD7261" w:rsidRPr="00BD7261" w:rsidRDefault="00BD7261" w:rsidP="00BD7261">
      <w:pPr>
        <w:spacing w:after="0"/>
        <w:jc w:val="both"/>
        <w:rPr>
          <w:rFonts w:asciiTheme="minorHAnsi" w:hAnsiTheme="minorHAnsi" w:cstheme="minorHAnsi"/>
          <w:szCs w:val="22"/>
        </w:rPr>
      </w:pPr>
    </w:p>
    <w:p w14:paraId="3B83009A"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The earliest you may start your Adoption Leave is 14 calendar days prior to the date on which the child is due to be placed with you.</w:t>
      </w:r>
    </w:p>
    <w:p w14:paraId="2BBAEFA9" w14:textId="77777777" w:rsidR="00BD7261" w:rsidRPr="00BD7261" w:rsidRDefault="00BD7261" w:rsidP="00BD7261">
      <w:pPr>
        <w:keepNext/>
        <w:keepLines/>
        <w:spacing w:before="200" w:after="0"/>
        <w:jc w:val="both"/>
        <w:outlineLvl w:val="3"/>
        <w:rPr>
          <w:rFonts w:asciiTheme="minorHAnsi" w:eastAsia="Times New Roman" w:hAnsiTheme="minorHAnsi" w:cstheme="minorHAnsi"/>
          <w:b/>
          <w:bCs/>
          <w:i/>
          <w:iCs/>
          <w:color w:val="00004A"/>
          <w:sz w:val="24"/>
          <w:szCs w:val="20"/>
        </w:rPr>
      </w:pPr>
      <w:r w:rsidRPr="00BD7261">
        <w:rPr>
          <w:rFonts w:asciiTheme="minorHAnsi" w:eastAsia="Times New Roman" w:hAnsiTheme="minorHAnsi" w:cstheme="minorHAnsi"/>
          <w:b/>
          <w:bCs/>
          <w:i/>
          <w:iCs/>
          <w:color w:val="4F81BD" w:themeColor="accent1"/>
          <w:sz w:val="24"/>
          <w:szCs w:val="20"/>
        </w:rPr>
        <w:t>Working during the Adoption Leave period - 'Keeping in Touch Days'</w:t>
      </w:r>
    </w:p>
    <w:p w14:paraId="3D88E675"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To assist you in maintaining contact with us you may work for us by arrangement on what are called ‘Keeping in Touch Days’ during your Adoption Leave period for up to 10 days without bringing your Adoption Leave to an end or losing your entitlement to SAP. These 'Keeping in Touch Days' can be taken at any time during the Adoption Leave period.</w:t>
      </w:r>
    </w:p>
    <w:p w14:paraId="47FDFBF5" w14:textId="77777777" w:rsidR="00BD7261" w:rsidRPr="00BD7261" w:rsidRDefault="00BD7261" w:rsidP="00BD7261">
      <w:pPr>
        <w:spacing w:after="0"/>
        <w:jc w:val="both"/>
        <w:rPr>
          <w:rFonts w:asciiTheme="minorHAnsi" w:hAnsiTheme="minorHAnsi" w:cstheme="minorHAnsi"/>
          <w:szCs w:val="22"/>
        </w:rPr>
      </w:pPr>
    </w:p>
    <w:p w14:paraId="75B7BD98" w14:textId="237C0E39"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These 'Keeping in Touch Days' place no obligation on either us to provide work or for you to complete work.  However, where they are agreed, you and your manager can use these days for training purposes as well as updating you on the</w:t>
      </w:r>
      <w:r w:rsidR="00C56248">
        <w:rPr>
          <w:rFonts w:asciiTheme="minorHAnsi" w:hAnsiTheme="minorHAnsi" w:cstheme="minorHAnsi"/>
          <w:szCs w:val="22"/>
        </w:rPr>
        <w:t xml:space="preserve"> Organisation</w:t>
      </w:r>
      <w:r w:rsidRPr="00BD7261">
        <w:rPr>
          <w:rFonts w:asciiTheme="minorHAnsi" w:hAnsiTheme="minorHAnsi" w:cstheme="minorHAnsi"/>
          <w:szCs w:val="22"/>
        </w:rPr>
        <w:t>’s and the team’s development and activities.</w:t>
      </w:r>
    </w:p>
    <w:p w14:paraId="24F15706" w14:textId="77777777" w:rsidR="00BD7261" w:rsidRPr="00BD7261" w:rsidRDefault="00BD7261" w:rsidP="00BD7261">
      <w:pPr>
        <w:spacing w:after="0"/>
        <w:jc w:val="both"/>
        <w:rPr>
          <w:rFonts w:asciiTheme="minorHAnsi" w:hAnsiTheme="minorHAnsi" w:cstheme="minorHAnsi"/>
          <w:szCs w:val="22"/>
        </w:rPr>
      </w:pPr>
    </w:p>
    <w:p w14:paraId="59A43CBF"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Should you work on a paid 'Keeping in Touch' day, for any part of the week during the Adoption Pay period, you will not lose your Statutory Adoption Pay (SAP) for that week. (This is subject to the maximum allowance of 10 ‘Keeping in Touch’ days).</w:t>
      </w:r>
    </w:p>
    <w:p w14:paraId="0CBB54BD" w14:textId="77777777" w:rsidR="00BD7261" w:rsidRPr="00BD7261" w:rsidRDefault="00BD7261" w:rsidP="00BD7261">
      <w:pPr>
        <w:spacing w:after="0"/>
        <w:jc w:val="both"/>
        <w:rPr>
          <w:rFonts w:asciiTheme="minorHAnsi" w:hAnsiTheme="minorHAnsi" w:cstheme="minorHAnsi"/>
          <w:szCs w:val="22"/>
        </w:rPr>
      </w:pPr>
    </w:p>
    <w:p w14:paraId="09AE98FA"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Should you work on a paid 'Keeping in Touch' day we will pay you at the usual daily rate of basic pay.</w:t>
      </w:r>
    </w:p>
    <w:p w14:paraId="0A2F58C9" w14:textId="77777777" w:rsidR="00BD7261" w:rsidRPr="00BD7261" w:rsidRDefault="00BD7261" w:rsidP="00BD7261">
      <w:pPr>
        <w:keepNext/>
        <w:keepLines/>
        <w:spacing w:before="200" w:after="0"/>
        <w:jc w:val="both"/>
        <w:outlineLvl w:val="3"/>
        <w:rPr>
          <w:rFonts w:asciiTheme="minorHAnsi" w:eastAsia="Times New Roman" w:hAnsiTheme="minorHAnsi" w:cstheme="minorHAnsi"/>
          <w:b/>
          <w:bCs/>
          <w:i/>
          <w:iCs/>
          <w:color w:val="4F81BD" w:themeColor="accent1"/>
          <w:sz w:val="24"/>
          <w:szCs w:val="20"/>
        </w:rPr>
      </w:pPr>
      <w:r w:rsidRPr="00BD7261">
        <w:rPr>
          <w:rFonts w:asciiTheme="minorHAnsi" w:eastAsia="Times New Roman" w:hAnsiTheme="minorHAnsi" w:cstheme="minorHAnsi"/>
          <w:b/>
          <w:bCs/>
          <w:i/>
          <w:iCs/>
          <w:color w:val="4F81BD" w:themeColor="accent1"/>
          <w:sz w:val="24"/>
          <w:szCs w:val="20"/>
        </w:rPr>
        <w:t>Returning to work - Notification requirements</w:t>
      </w:r>
    </w:p>
    <w:p w14:paraId="556DBFB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You do not need to give us any further notification should you intend to return to work immediately after the end of your Ordinary Adoption Leave period.  We will assume that you will be returning to work on this date.</w:t>
      </w:r>
    </w:p>
    <w:p w14:paraId="6E604E6E"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lastRenderedPageBreak/>
        <w:t>Should you intend to return to work earlier than the end of your Adoption Leave period (whether Ordinary or Additional), you must give us at least 8 weeks’ written notice of the date on which you intend to return.</w:t>
      </w:r>
    </w:p>
    <w:p w14:paraId="7FADBD54" w14:textId="77777777" w:rsidR="00BD7261" w:rsidRPr="00BD7261" w:rsidRDefault="00BD7261" w:rsidP="00BD7261">
      <w:pPr>
        <w:spacing w:after="0"/>
        <w:jc w:val="both"/>
        <w:rPr>
          <w:rFonts w:asciiTheme="minorHAnsi" w:hAnsiTheme="minorHAnsi" w:cstheme="minorHAnsi"/>
          <w:szCs w:val="22"/>
        </w:rPr>
      </w:pPr>
    </w:p>
    <w:p w14:paraId="47454AF5"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Where such notification requirements are not complied with, we reserve the right to postpone your return to a date that complies with the required notice period or until the end of the Adoption Leave period (whichever is earlier).  Should you return to work before to the end of any such postponed period; we will not be contractually obliged to pay you for any work undertaken during this time.</w:t>
      </w:r>
    </w:p>
    <w:p w14:paraId="48597431" w14:textId="77777777" w:rsidR="00BD7261" w:rsidRPr="00BD7261" w:rsidRDefault="00BD7261" w:rsidP="00BD7261">
      <w:pPr>
        <w:spacing w:after="0"/>
        <w:jc w:val="both"/>
        <w:rPr>
          <w:rFonts w:asciiTheme="minorHAnsi" w:hAnsiTheme="minorHAnsi" w:cstheme="minorHAnsi"/>
          <w:szCs w:val="22"/>
        </w:rPr>
      </w:pPr>
    </w:p>
    <w:p w14:paraId="2ACB57D0"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are ill on the intended date of return following Adoption Leave, such absence will be handled in accordance with our normal sickness absence arrangements.</w:t>
      </w:r>
    </w:p>
    <w:p w14:paraId="55F4A280" w14:textId="77777777" w:rsidR="00BD7261" w:rsidRPr="00BD7261" w:rsidRDefault="00BD7261" w:rsidP="00BD7261">
      <w:pPr>
        <w:spacing w:after="0"/>
        <w:jc w:val="both"/>
        <w:rPr>
          <w:rFonts w:asciiTheme="minorHAnsi" w:hAnsiTheme="minorHAnsi" w:cstheme="minorHAnsi"/>
          <w:szCs w:val="22"/>
        </w:rPr>
      </w:pPr>
    </w:p>
    <w:p w14:paraId="250ADD78"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No extension to your Adoption Leave will be allowed beyond your entitlement.  However, your leave period may be extended by way of a request to take annual leave or parental leave. In such circumstances, this leave must be booked in accordance with our Annual Leave Policy and/or Parental Leave Policy. Where possible this should be booked prior to the start of the Adoption Leave period.</w:t>
      </w:r>
    </w:p>
    <w:p w14:paraId="2CDF1DAF" w14:textId="77777777" w:rsidR="00BD7261" w:rsidRPr="00BD7261" w:rsidRDefault="00BD7261" w:rsidP="00BD7261">
      <w:pPr>
        <w:pStyle w:val="Heading3"/>
      </w:pPr>
      <w:bookmarkStart w:id="23" w:name="_Toc496176231"/>
      <w:bookmarkStart w:id="24" w:name="_Toc232077888"/>
      <w:bookmarkStart w:id="25" w:name="_Toc235110129"/>
      <w:r w:rsidRPr="00BD7261">
        <w:t>Adoption Pay</w:t>
      </w:r>
      <w:bookmarkEnd w:id="23"/>
      <w:bookmarkEnd w:id="24"/>
      <w:bookmarkEnd w:id="25"/>
    </w:p>
    <w:p w14:paraId="06829B4B"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Statutory Adoption Pay (“SAP”) is set by the Government (reviewed annually), in line with the start of the tax year (6</w:t>
      </w:r>
      <w:r w:rsidRPr="00BD7261">
        <w:rPr>
          <w:rFonts w:asciiTheme="minorHAnsi" w:hAnsiTheme="minorHAnsi" w:cstheme="minorHAnsi"/>
          <w:szCs w:val="22"/>
          <w:vertAlign w:val="superscript"/>
        </w:rPr>
        <w:t>th</w:t>
      </w:r>
      <w:r w:rsidRPr="00BD7261">
        <w:rPr>
          <w:rFonts w:asciiTheme="minorHAnsi" w:hAnsiTheme="minorHAnsi" w:cstheme="minorHAnsi"/>
          <w:szCs w:val="22"/>
        </w:rPr>
        <w:t xml:space="preserve"> April).</w:t>
      </w:r>
    </w:p>
    <w:p w14:paraId="5B8C421E" w14:textId="77777777" w:rsidR="00BD7261" w:rsidRPr="00BD7261" w:rsidRDefault="00BD7261" w:rsidP="00BD7261">
      <w:pPr>
        <w:spacing w:after="0"/>
        <w:jc w:val="both"/>
        <w:rPr>
          <w:rFonts w:asciiTheme="minorHAnsi" w:hAnsiTheme="minorHAnsi" w:cstheme="minorHAnsi"/>
          <w:szCs w:val="22"/>
        </w:rPr>
      </w:pPr>
    </w:p>
    <w:p w14:paraId="2ED169BE"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fulfil the criteria above you will be eligible to received SAP for a period of 39 weeks, subject to the following:</w:t>
      </w:r>
    </w:p>
    <w:p w14:paraId="32D266A1" w14:textId="77777777" w:rsidR="00BD7261" w:rsidRPr="00BD7261" w:rsidRDefault="00BD7261" w:rsidP="00BD7261">
      <w:pPr>
        <w:spacing w:after="0"/>
        <w:ind w:left="720"/>
        <w:jc w:val="both"/>
        <w:rPr>
          <w:rFonts w:asciiTheme="minorHAnsi" w:hAnsiTheme="minorHAnsi" w:cstheme="minorHAnsi"/>
          <w:szCs w:val="22"/>
        </w:rPr>
      </w:pPr>
    </w:p>
    <w:p w14:paraId="4CB808B4" w14:textId="77777777" w:rsidR="00BD7261" w:rsidRPr="00BD7261" w:rsidRDefault="00BD7261" w:rsidP="00BD7261">
      <w:pPr>
        <w:numPr>
          <w:ilvl w:val="0"/>
          <w:numId w:val="15"/>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You are taking leave from work to care for the child; and</w:t>
      </w:r>
    </w:p>
    <w:p w14:paraId="4B32AF8A" w14:textId="77777777" w:rsidR="00BD7261" w:rsidRPr="00BD7261" w:rsidRDefault="00BD7261" w:rsidP="00BD7261">
      <w:pPr>
        <w:numPr>
          <w:ilvl w:val="0"/>
          <w:numId w:val="15"/>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You have elected to receive SAP.</w:t>
      </w:r>
    </w:p>
    <w:p w14:paraId="72852C47" w14:textId="77777777" w:rsidR="00BD7261" w:rsidRPr="00BD7261" w:rsidRDefault="00BD7261" w:rsidP="00BD7261">
      <w:pPr>
        <w:spacing w:after="0"/>
        <w:ind w:left="1080"/>
        <w:contextualSpacing/>
        <w:jc w:val="both"/>
        <w:rPr>
          <w:rFonts w:asciiTheme="minorHAnsi" w:hAnsiTheme="minorHAnsi" w:cstheme="minorHAnsi"/>
          <w:szCs w:val="22"/>
        </w:rPr>
      </w:pPr>
    </w:p>
    <w:p w14:paraId="7A009640"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For the first 6 weeks you will be paid 90% of your average weekly earnings.</w:t>
      </w:r>
    </w:p>
    <w:p w14:paraId="03911C33" w14:textId="77777777" w:rsidR="00BD7261" w:rsidRPr="00BD7261" w:rsidRDefault="00BD7261" w:rsidP="00BD7261">
      <w:pPr>
        <w:spacing w:after="0"/>
        <w:jc w:val="both"/>
        <w:rPr>
          <w:rFonts w:asciiTheme="minorHAnsi" w:hAnsiTheme="minorHAnsi" w:cstheme="minorHAnsi"/>
          <w:szCs w:val="22"/>
        </w:rPr>
      </w:pPr>
    </w:p>
    <w:p w14:paraId="70F3893F"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For the remaining 33 weeks you will be paid the lower of either:</w:t>
      </w:r>
    </w:p>
    <w:p w14:paraId="49E522FB" w14:textId="77777777" w:rsidR="00BD7261" w:rsidRPr="00BD7261" w:rsidRDefault="00BD7261" w:rsidP="00BD7261">
      <w:pPr>
        <w:spacing w:after="0"/>
        <w:ind w:left="720"/>
        <w:jc w:val="both"/>
        <w:rPr>
          <w:rFonts w:asciiTheme="minorHAnsi" w:hAnsiTheme="minorHAnsi" w:cstheme="minorHAnsi"/>
          <w:szCs w:val="22"/>
        </w:rPr>
      </w:pPr>
    </w:p>
    <w:p w14:paraId="767BE301" w14:textId="77777777" w:rsidR="00BD7261" w:rsidRPr="00BD7261" w:rsidRDefault="00BD7261" w:rsidP="002E627A">
      <w:pPr>
        <w:numPr>
          <w:ilvl w:val="0"/>
          <w:numId w:val="16"/>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weekly figure as set by the Government; or</w:t>
      </w:r>
    </w:p>
    <w:p w14:paraId="09C085D1" w14:textId="77777777" w:rsidR="00BD7261" w:rsidRPr="00BD7261" w:rsidRDefault="00BD7261" w:rsidP="002E627A">
      <w:pPr>
        <w:numPr>
          <w:ilvl w:val="0"/>
          <w:numId w:val="16"/>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90% of your normal weekly earnings.</w:t>
      </w:r>
    </w:p>
    <w:p w14:paraId="39DA5E7F" w14:textId="77777777" w:rsidR="00BD7261" w:rsidRPr="00BD7261" w:rsidRDefault="00BD7261" w:rsidP="00BD7261">
      <w:pPr>
        <w:spacing w:after="0"/>
        <w:ind w:left="720"/>
        <w:jc w:val="both"/>
        <w:rPr>
          <w:rFonts w:asciiTheme="minorHAnsi" w:hAnsiTheme="minorHAnsi" w:cstheme="minorHAnsi"/>
          <w:szCs w:val="22"/>
        </w:rPr>
      </w:pPr>
    </w:p>
    <w:p w14:paraId="0967F120"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Payment of SAP will be made through Payroll on a monthly basis and will be subject to tax and National Insurance contributions.</w:t>
      </w:r>
    </w:p>
    <w:p w14:paraId="739A1AEF" w14:textId="77777777" w:rsidR="00BD7261" w:rsidRPr="00BD7261" w:rsidRDefault="00BD7261" w:rsidP="00BD7261">
      <w:pPr>
        <w:spacing w:after="0"/>
        <w:jc w:val="both"/>
        <w:rPr>
          <w:rFonts w:asciiTheme="minorHAnsi" w:hAnsiTheme="minorHAnsi" w:cstheme="minorHAnsi"/>
          <w:szCs w:val="22"/>
        </w:rPr>
      </w:pPr>
    </w:p>
    <w:p w14:paraId="7A083982"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SAP will not be paid in one lump sum prior to commencement of Adoption Leave unless the contract of employment is due to end at the beginning of the leave period.</w:t>
      </w:r>
    </w:p>
    <w:p w14:paraId="289325A4" w14:textId="77777777" w:rsidR="00BD7261" w:rsidRPr="00BD7261" w:rsidRDefault="00BD7261" w:rsidP="00BD7261">
      <w:pPr>
        <w:pStyle w:val="Heading3"/>
      </w:pPr>
      <w:bookmarkStart w:id="26" w:name="_Toc496176232"/>
      <w:bookmarkStart w:id="27" w:name="_Toc232077889"/>
      <w:bookmarkStart w:id="28" w:name="_Toc235110130"/>
      <w:r w:rsidRPr="00BD7261">
        <w:t>Resignation or dismissal during Adoption Leave</w:t>
      </w:r>
      <w:bookmarkEnd w:id="26"/>
      <w:bookmarkEnd w:id="27"/>
      <w:bookmarkEnd w:id="28"/>
    </w:p>
    <w:p w14:paraId="3017D055"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 xml:space="preserve">Should you resign or be dismissed before the start of your Adoption Leave your entitlement to the Leave will be lost. In these circumstances, where you meet the criteria in Section 1.2., payment of SAP </w:t>
      </w:r>
      <w:r w:rsidRPr="00BD7261">
        <w:rPr>
          <w:rFonts w:asciiTheme="minorHAnsi" w:hAnsiTheme="minorHAnsi" w:cstheme="minorHAnsi"/>
          <w:szCs w:val="22"/>
        </w:rPr>
        <w:lastRenderedPageBreak/>
        <w:t>will be made in one lump sum on the date previously notified as the start of Adoption Leave. Where no prior notification has been given, payment will be made on the later of:</w:t>
      </w:r>
    </w:p>
    <w:p w14:paraId="1CA018DC" w14:textId="77777777" w:rsidR="00BD7261" w:rsidRPr="00BD7261" w:rsidRDefault="00BD7261" w:rsidP="00BD7261">
      <w:pPr>
        <w:spacing w:after="0"/>
        <w:jc w:val="both"/>
        <w:rPr>
          <w:rFonts w:asciiTheme="minorHAnsi" w:hAnsiTheme="minorHAnsi" w:cstheme="minorHAnsi"/>
          <w:szCs w:val="22"/>
        </w:rPr>
      </w:pPr>
    </w:p>
    <w:p w14:paraId="44E66A71" w14:textId="77777777" w:rsidR="00BD7261" w:rsidRPr="00BD7261" w:rsidRDefault="00BD7261" w:rsidP="002E627A">
      <w:pPr>
        <w:numPr>
          <w:ilvl w:val="0"/>
          <w:numId w:val="20"/>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date the child is placed; or</w:t>
      </w:r>
    </w:p>
    <w:p w14:paraId="568E4592" w14:textId="77777777" w:rsidR="00BD7261" w:rsidRPr="00BD7261" w:rsidRDefault="00BD7261" w:rsidP="002E627A">
      <w:pPr>
        <w:numPr>
          <w:ilvl w:val="0"/>
          <w:numId w:val="20"/>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first week after employment ends.</w:t>
      </w:r>
    </w:p>
    <w:p w14:paraId="2B0FC7AF" w14:textId="77777777" w:rsidR="00BD7261" w:rsidRPr="00BD7261" w:rsidRDefault="00BD7261" w:rsidP="00BD7261">
      <w:pPr>
        <w:pStyle w:val="Heading3"/>
      </w:pPr>
      <w:bookmarkStart w:id="29" w:name="_Toc496176233"/>
      <w:bookmarkStart w:id="30" w:name="_Toc232077890"/>
      <w:bookmarkStart w:id="31" w:name="_Toc235110131"/>
      <w:r w:rsidRPr="00BD7261">
        <w:t>Disruption to Adoption Leave</w:t>
      </w:r>
      <w:bookmarkEnd w:id="29"/>
      <w:bookmarkEnd w:id="30"/>
      <w:bookmarkEnd w:id="31"/>
    </w:p>
    <w:p w14:paraId="176C4FA8"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the child's placement is disrupted for any reason and adoption ends, the leave period may continue for up to a further 8 weeks following the week in which the adoption ended, or if there are less than 8 weeks remaining of the Adoption Leave period the leave will continue for the duration of the leave period.</w:t>
      </w:r>
    </w:p>
    <w:p w14:paraId="313893A8" w14:textId="77777777" w:rsidR="00BD7261" w:rsidRPr="00BD7261" w:rsidRDefault="00BD7261" w:rsidP="00BD7261">
      <w:pPr>
        <w:spacing w:after="0"/>
        <w:jc w:val="both"/>
        <w:rPr>
          <w:rFonts w:asciiTheme="minorHAnsi" w:hAnsiTheme="minorHAnsi" w:cstheme="minorHAnsi"/>
          <w:szCs w:val="22"/>
        </w:rPr>
      </w:pPr>
    </w:p>
    <w:p w14:paraId="628573A3"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the adoption is disrupted in any way the entitlement to SAP will continue for 8 weeks following the week in which the disruption occurred, or if there are less than 8 weeks remaining of the Adoption Leave period, SAP will continue for the duration of the leave period.</w:t>
      </w:r>
    </w:p>
    <w:p w14:paraId="34B22BBA" w14:textId="77777777" w:rsidR="00BD7261" w:rsidRPr="00BD7261" w:rsidRDefault="00BD7261" w:rsidP="00BD7261">
      <w:pPr>
        <w:pStyle w:val="Heading3"/>
      </w:pPr>
      <w:bookmarkStart w:id="32" w:name="_Toc496176234"/>
      <w:bookmarkStart w:id="33" w:name="_Toc232077891"/>
      <w:bookmarkStart w:id="34" w:name="_Toc235110132"/>
      <w:r w:rsidRPr="00BD7261">
        <w:t>Entitlements on returning to work</w:t>
      </w:r>
      <w:bookmarkEnd w:id="32"/>
      <w:bookmarkEnd w:id="33"/>
      <w:bookmarkEnd w:id="34"/>
    </w:p>
    <w:p w14:paraId="32444D8C"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Should you return to work after a period of Ordinary Adoption Leave you will be entitled to the following, on the condition that the last two periods of leave you have taken did not include Adoption or Maternity Leave:</w:t>
      </w:r>
    </w:p>
    <w:p w14:paraId="015FB893" w14:textId="77777777" w:rsidR="00BD7261" w:rsidRPr="00BD7261" w:rsidRDefault="00BD7261" w:rsidP="00BD7261">
      <w:pPr>
        <w:spacing w:after="0"/>
        <w:jc w:val="both"/>
        <w:rPr>
          <w:rFonts w:asciiTheme="minorHAnsi" w:hAnsiTheme="minorHAnsi" w:cstheme="minorHAnsi"/>
          <w:szCs w:val="22"/>
        </w:rPr>
      </w:pPr>
    </w:p>
    <w:p w14:paraId="5038822B" w14:textId="77777777" w:rsidR="00BD7261" w:rsidRPr="00BD7261" w:rsidRDefault="00BD7261" w:rsidP="002E627A">
      <w:pPr>
        <w:numPr>
          <w:ilvl w:val="0"/>
          <w:numId w:val="21"/>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benefit from any improvements to your terms and conditions of employment which may have been implemented for your position, grade or class of work during your absence;</w:t>
      </w:r>
    </w:p>
    <w:p w14:paraId="22E69041" w14:textId="77777777" w:rsidR="00BD7261" w:rsidRPr="00BD7261" w:rsidRDefault="00BD7261" w:rsidP="002E627A">
      <w:pPr>
        <w:numPr>
          <w:ilvl w:val="0"/>
          <w:numId w:val="21"/>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A return to the same job or job of similar duties and status and the same terms and conditions of employment unless by reason of redundancy the original position no longer exists.</w:t>
      </w:r>
    </w:p>
    <w:p w14:paraId="0238CA62" w14:textId="77777777" w:rsidR="00BD7261" w:rsidRPr="00BD7261" w:rsidRDefault="00BD7261" w:rsidP="00BD7261">
      <w:pPr>
        <w:spacing w:after="0"/>
        <w:jc w:val="both"/>
        <w:rPr>
          <w:rFonts w:asciiTheme="minorHAnsi" w:hAnsiTheme="minorHAnsi" w:cstheme="minorHAnsi"/>
          <w:szCs w:val="22"/>
        </w:rPr>
      </w:pPr>
    </w:p>
    <w:p w14:paraId="57B8D0FD"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are returning to work after a period of Additional Adoption Leave, you will be entitled to the following terms:</w:t>
      </w:r>
    </w:p>
    <w:p w14:paraId="68366D60" w14:textId="77777777" w:rsidR="00BD7261" w:rsidRPr="00BD7261" w:rsidRDefault="00BD7261" w:rsidP="00BD7261">
      <w:pPr>
        <w:spacing w:after="0"/>
        <w:jc w:val="both"/>
        <w:rPr>
          <w:rFonts w:asciiTheme="minorHAnsi" w:hAnsiTheme="minorHAnsi" w:cstheme="minorHAnsi"/>
          <w:szCs w:val="22"/>
        </w:rPr>
      </w:pPr>
    </w:p>
    <w:p w14:paraId="0B0EE933" w14:textId="77777777" w:rsidR="00BD7261" w:rsidRPr="00BD7261" w:rsidRDefault="00BD7261" w:rsidP="002E627A">
      <w:pPr>
        <w:numPr>
          <w:ilvl w:val="0"/>
          <w:numId w:val="2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The benefit from any improvements to your terms and conditions of employment which may have been implemented for your position, grade or class of work during your absence;</w:t>
      </w:r>
    </w:p>
    <w:p w14:paraId="5614FD87" w14:textId="77777777" w:rsidR="00BD7261" w:rsidRPr="00BD7261" w:rsidRDefault="00BD7261" w:rsidP="002E627A">
      <w:pPr>
        <w:numPr>
          <w:ilvl w:val="0"/>
          <w:numId w:val="2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A return to the same job and same terms and conditions of employment, unless by reason of redundancy the original position no longer exists, or where it is not reasonably practicable for us to offer your return to the original position;</w:t>
      </w:r>
    </w:p>
    <w:p w14:paraId="7E4F0020" w14:textId="596EDFAF" w:rsidR="00BD7261" w:rsidRPr="00BD7261" w:rsidRDefault="00BD7261" w:rsidP="002E627A">
      <w:pPr>
        <w:numPr>
          <w:ilvl w:val="0"/>
          <w:numId w:val="22"/>
        </w:numPr>
        <w:spacing w:after="0"/>
        <w:ind w:left="357" w:hanging="357"/>
        <w:contextualSpacing/>
        <w:jc w:val="both"/>
        <w:rPr>
          <w:rFonts w:asciiTheme="minorHAnsi" w:hAnsiTheme="minorHAnsi" w:cstheme="minorHAnsi"/>
          <w:szCs w:val="22"/>
        </w:rPr>
      </w:pPr>
      <w:r w:rsidRPr="00BD7261">
        <w:rPr>
          <w:rFonts w:asciiTheme="minorHAnsi" w:hAnsiTheme="minorHAnsi" w:cstheme="minorHAnsi"/>
          <w:szCs w:val="22"/>
        </w:rPr>
        <w:t>Where it is not reasonably practicable for us to offer the original position</w:t>
      </w:r>
      <w:r w:rsidR="003D1D1B">
        <w:rPr>
          <w:rFonts w:asciiTheme="minorHAnsi" w:hAnsiTheme="minorHAnsi" w:cstheme="minorHAnsi"/>
          <w:szCs w:val="22"/>
        </w:rPr>
        <w:t>,</w:t>
      </w:r>
      <w:r w:rsidRPr="00BD7261">
        <w:rPr>
          <w:rFonts w:asciiTheme="minorHAnsi" w:hAnsiTheme="minorHAnsi" w:cstheme="minorHAnsi"/>
          <w:szCs w:val="22"/>
        </w:rPr>
        <w:t xml:space="preserve"> we will offer you a suitable appropriate position (if available) on no less favourable terms and conditions.</w:t>
      </w:r>
    </w:p>
    <w:p w14:paraId="37C4D4E5" w14:textId="77777777" w:rsidR="00BD7261" w:rsidRPr="00BD7261" w:rsidRDefault="00BD7261" w:rsidP="00BD7261">
      <w:pPr>
        <w:spacing w:after="0"/>
        <w:jc w:val="both"/>
        <w:rPr>
          <w:rFonts w:asciiTheme="minorHAnsi" w:hAnsiTheme="minorHAnsi" w:cstheme="minorHAnsi"/>
          <w:szCs w:val="22"/>
        </w:rPr>
      </w:pPr>
    </w:p>
    <w:p w14:paraId="1528260B"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Should a redundancy situation arise during a period of Ordinary or Additional Adoption Leave which makes it impractical for us to continue to employ you under your original contract of employment you will be offered a suitable alternative position if one is available.</w:t>
      </w:r>
    </w:p>
    <w:p w14:paraId="40482719" w14:textId="77777777" w:rsidR="00BD7261" w:rsidRPr="00BD7261" w:rsidRDefault="00BD7261" w:rsidP="00BD7261">
      <w:pPr>
        <w:spacing w:after="0"/>
        <w:jc w:val="both"/>
        <w:rPr>
          <w:rFonts w:asciiTheme="minorHAnsi" w:hAnsiTheme="minorHAnsi" w:cstheme="minorHAnsi"/>
          <w:szCs w:val="22"/>
        </w:rPr>
      </w:pPr>
    </w:p>
    <w:p w14:paraId="2B10BF47"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Any request to return to work on a permanent part-time basis will be dealt with in accordance with our Flexible Working Policy.</w:t>
      </w:r>
    </w:p>
    <w:p w14:paraId="3C86CE6D" w14:textId="77777777" w:rsidR="00BD7261" w:rsidRPr="00BD7261" w:rsidRDefault="00BD7261" w:rsidP="00BD7261">
      <w:pPr>
        <w:spacing w:after="0"/>
        <w:jc w:val="both"/>
        <w:rPr>
          <w:rFonts w:asciiTheme="minorHAnsi" w:hAnsiTheme="minorHAnsi" w:cstheme="minorHAnsi"/>
          <w:szCs w:val="22"/>
        </w:rPr>
      </w:pPr>
    </w:p>
    <w:p w14:paraId="1AA9F7F4" w14:textId="77777777" w:rsidR="00BD7261" w:rsidRPr="00BD7261" w:rsidRDefault="00BD7261" w:rsidP="00BD7261">
      <w:pPr>
        <w:spacing w:after="0"/>
        <w:jc w:val="both"/>
        <w:rPr>
          <w:rFonts w:asciiTheme="minorHAnsi" w:hAnsiTheme="minorHAnsi" w:cstheme="minorHAnsi"/>
          <w:szCs w:val="22"/>
        </w:rPr>
      </w:pPr>
      <w:r w:rsidRPr="00BD7261">
        <w:rPr>
          <w:rFonts w:asciiTheme="minorHAnsi" w:hAnsiTheme="minorHAnsi" w:cstheme="minorHAnsi"/>
          <w:szCs w:val="22"/>
        </w:rPr>
        <w:t>If you wish to return to work on either a temporary or permanent part-time basis you must make this request in writing 8 weeks before the intended return date.</w:t>
      </w:r>
    </w:p>
    <w:p w14:paraId="059A02A4" w14:textId="77777777" w:rsidR="00BD7261" w:rsidRPr="00BD7261" w:rsidRDefault="00BD7261" w:rsidP="00BD7261">
      <w:pPr>
        <w:spacing w:after="0"/>
        <w:jc w:val="both"/>
        <w:rPr>
          <w:rFonts w:asciiTheme="minorHAnsi" w:hAnsiTheme="minorHAnsi" w:cstheme="minorHAnsi"/>
          <w:szCs w:val="22"/>
        </w:rPr>
      </w:pPr>
    </w:p>
    <w:p w14:paraId="00640D7F" w14:textId="77777777" w:rsidR="00BD7261" w:rsidRPr="00BD7261" w:rsidRDefault="00BD7261" w:rsidP="00BD7261">
      <w:pPr>
        <w:spacing w:after="0"/>
        <w:jc w:val="both"/>
        <w:rPr>
          <w:rFonts w:asciiTheme="minorHAnsi" w:hAnsiTheme="minorHAnsi" w:cstheme="minorHAnsi"/>
          <w:szCs w:val="20"/>
        </w:rPr>
      </w:pPr>
      <w:r w:rsidRPr="00BD7261">
        <w:rPr>
          <w:rFonts w:asciiTheme="minorHAnsi" w:hAnsiTheme="minorHAnsi" w:cstheme="minorHAnsi"/>
          <w:szCs w:val="20"/>
        </w:rPr>
        <w:t>You will be offered the opportunity to consider any suitable alternative part-time positions as may be available at the notified return date.</w:t>
      </w:r>
    </w:p>
    <w:p w14:paraId="2B15B777" w14:textId="77777777" w:rsidR="00BD7261" w:rsidRDefault="00BD7261" w:rsidP="00BD7261">
      <w:pPr>
        <w:rPr>
          <w:rFonts w:asciiTheme="minorHAnsi" w:hAnsiTheme="minorHAnsi" w:cstheme="minorHAnsi"/>
          <w:bCs/>
          <w:szCs w:val="20"/>
        </w:rPr>
      </w:pPr>
    </w:p>
    <w:p w14:paraId="1C260804" w14:textId="4163C1FC" w:rsidR="00AB26B7" w:rsidRDefault="00BD7261" w:rsidP="00BD7261">
      <w:r w:rsidRPr="008D0292">
        <w:rPr>
          <w:rFonts w:asciiTheme="minorHAnsi" w:hAnsiTheme="minorHAnsi" w:cstheme="minorHAnsi"/>
          <w:bCs/>
          <w:szCs w:val="20"/>
        </w:rPr>
        <w:t>Failure on your part to provide the required advance notification of a request to return to work on a part-time basis may result in a suitable position not being available.</w:t>
      </w:r>
      <w:r w:rsidR="005C1793">
        <w:br/>
      </w:r>
    </w:p>
    <w:p w14:paraId="7A0E4C74" w14:textId="77777777" w:rsidR="006B08B6" w:rsidRDefault="006B08B6" w:rsidP="000040B5">
      <w:pPr>
        <w:pStyle w:val="Heading2"/>
      </w:pPr>
      <w:bookmarkStart w:id="35" w:name="_Toc235110133"/>
      <w:r>
        <w:t xml:space="preserve">Compassionate </w:t>
      </w:r>
      <w:r w:rsidR="008D7A95">
        <w:t>L</w:t>
      </w:r>
      <w:r>
        <w:t>eave</w:t>
      </w:r>
      <w:bookmarkEnd w:id="35"/>
    </w:p>
    <w:p w14:paraId="1197F787" w14:textId="77777777" w:rsidR="006B08B6" w:rsidRDefault="00223795" w:rsidP="006B08B6">
      <w:pPr>
        <w:pStyle w:val="Heading3"/>
      </w:pPr>
      <w:bookmarkStart w:id="36" w:name="_Toc235110134"/>
      <w:r>
        <w:t>Policy s</w:t>
      </w:r>
      <w:r w:rsidR="006B08B6">
        <w:t>tatement</w:t>
      </w:r>
      <w:bookmarkEnd w:id="36"/>
    </w:p>
    <w:p w14:paraId="0DFFB36A" w14:textId="77777777" w:rsidR="006B08B6" w:rsidRDefault="006B08B6" w:rsidP="006B08B6">
      <w:r>
        <w:t>We understand that certain situations</w:t>
      </w:r>
      <w:r w:rsidR="007508CE">
        <w:t>,</w:t>
      </w:r>
      <w:r>
        <w:t xml:space="preserve"> particularly where bereavement is involved, can be particularly distressing to those closely affected.  We therefore endeavour to act supportively and sympathetically in such situations.  In the case of bereavement we will take into account and respect the customs and practices of different religious faiths.</w:t>
      </w:r>
    </w:p>
    <w:p w14:paraId="259293EB" w14:textId="77777777" w:rsidR="006B08B6" w:rsidRDefault="006B08B6" w:rsidP="006B08B6">
      <w:pPr>
        <w:pStyle w:val="Heading3"/>
      </w:pPr>
      <w:bookmarkStart w:id="37" w:name="_Toc235110135"/>
      <w:r>
        <w:t>Scope</w:t>
      </w:r>
      <w:bookmarkEnd w:id="37"/>
    </w:p>
    <w:p w14:paraId="034170DF" w14:textId="77777777" w:rsidR="006B08B6" w:rsidRDefault="006B08B6" w:rsidP="006B08B6">
      <w:r>
        <w:rPr>
          <w:color w:val="000000" w:themeColor="text1"/>
          <w:shd w:val="clear" w:color="auto" w:fill="FFFFFF"/>
        </w:rPr>
        <w:t>This policy applies to all employees regardless of length of service.</w:t>
      </w:r>
    </w:p>
    <w:p w14:paraId="0093CDF8" w14:textId="77777777" w:rsidR="006B08B6" w:rsidRPr="00E5223B" w:rsidRDefault="006B08B6" w:rsidP="006B08B6">
      <w:pPr>
        <w:pStyle w:val="Heading3"/>
      </w:pPr>
      <w:bookmarkStart w:id="38" w:name="_Toc235110136"/>
      <w:r>
        <w:t>Procedure</w:t>
      </w:r>
      <w:bookmarkEnd w:id="38"/>
    </w:p>
    <w:p w14:paraId="415143FD" w14:textId="77777777" w:rsidR="006B08B6" w:rsidRDefault="006B08B6" w:rsidP="006B08B6">
      <w:r>
        <w:t xml:space="preserve">In addition to your statutory rights to deal with family emergencies, we exercise our discretion as to whether </w:t>
      </w:r>
      <w:r w:rsidR="007508CE">
        <w:t>we will</w:t>
      </w:r>
      <w:r>
        <w:t xml:space="preserve"> grant </w:t>
      </w:r>
      <w:r w:rsidR="007508CE">
        <w:t xml:space="preserve">you </w:t>
      </w:r>
      <w:r>
        <w:t>limited paid compassionate leave. Although each situation is evaluated in isolation the following guidelines will usually be applied:</w:t>
      </w:r>
    </w:p>
    <w:p w14:paraId="65AA27C7" w14:textId="77777777" w:rsidR="006B08B6" w:rsidRDefault="006B08B6" w:rsidP="006B08B6">
      <w:r>
        <w:t>Compassionate leave will usually be granted in circumstances where:</w:t>
      </w:r>
    </w:p>
    <w:p w14:paraId="4BC4F973" w14:textId="77777777" w:rsidR="006B08B6" w:rsidRDefault="006B08B6" w:rsidP="006B08B6">
      <w:pPr>
        <w:pStyle w:val="ListParagraph"/>
        <w:numPr>
          <w:ilvl w:val="0"/>
          <w:numId w:val="23"/>
        </w:numPr>
      </w:pPr>
      <w:r>
        <w:t xml:space="preserve">A dependant or close relative dies, falls critically ill or is seriously injured;  </w:t>
      </w:r>
    </w:p>
    <w:p w14:paraId="5EA289CA" w14:textId="77777777" w:rsidR="006B08B6" w:rsidRDefault="006B08B6" w:rsidP="006B08B6">
      <w:pPr>
        <w:pStyle w:val="ListParagraph"/>
        <w:numPr>
          <w:ilvl w:val="0"/>
          <w:numId w:val="23"/>
        </w:numPr>
      </w:pPr>
      <w:r>
        <w:t>Close relatives will usually be defined as being your partner, parents, siblings or children.</w:t>
      </w:r>
    </w:p>
    <w:p w14:paraId="1C8D027F" w14:textId="77777777" w:rsidR="006B08B6" w:rsidRDefault="006B08B6" w:rsidP="006B08B6">
      <w:r>
        <w:t xml:space="preserve">In these circumstances, leave on full pay will continue for as many days as we deem your continued absence from work to be justifiable and the continued payment of your salary to be </w:t>
      </w:r>
      <w:r w:rsidR="00DA73D6">
        <w:t xml:space="preserve">economically </w:t>
      </w:r>
      <w:r>
        <w:t>viable. The aggregate amount of such paid leave will normally be based on the following allowances:</w:t>
      </w:r>
    </w:p>
    <w:p w14:paraId="68A57C21" w14:textId="77777777" w:rsidR="006B08B6" w:rsidRPr="00652401" w:rsidRDefault="006B08B6" w:rsidP="006B08B6">
      <w:pPr>
        <w:pStyle w:val="ListParagraph"/>
        <w:numPr>
          <w:ilvl w:val="0"/>
          <w:numId w:val="24"/>
        </w:numPr>
        <w:rPr>
          <w:color w:val="FF0000"/>
        </w:rPr>
      </w:pPr>
      <w:r w:rsidRPr="00652401">
        <w:rPr>
          <w:color w:val="FF0000"/>
        </w:rPr>
        <w:t xml:space="preserve">Partner or spouse: 10 </w:t>
      </w:r>
      <w:r w:rsidR="005361F9">
        <w:rPr>
          <w:color w:val="FF0000"/>
        </w:rPr>
        <w:t>w</w:t>
      </w:r>
      <w:r w:rsidRPr="00652401">
        <w:rPr>
          <w:color w:val="FF0000"/>
        </w:rPr>
        <w:t>orking days paid leave;</w:t>
      </w:r>
    </w:p>
    <w:p w14:paraId="2F97EE75" w14:textId="77777777" w:rsidR="006B08B6" w:rsidRPr="00652401" w:rsidRDefault="006B08B6" w:rsidP="006B08B6">
      <w:pPr>
        <w:pStyle w:val="ListParagraph"/>
        <w:numPr>
          <w:ilvl w:val="0"/>
          <w:numId w:val="24"/>
        </w:numPr>
        <w:rPr>
          <w:color w:val="FF0000"/>
        </w:rPr>
      </w:pPr>
      <w:r w:rsidRPr="00652401">
        <w:rPr>
          <w:color w:val="FF0000"/>
        </w:rPr>
        <w:t xml:space="preserve">Child: 10 </w:t>
      </w:r>
      <w:r w:rsidR="005361F9">
        <w:rPr>
          <w:color w:val="FF0000"/>
        </w:rPr>
        <w:t>w</w:t>
      </w:r>
      <w:r w:rsidRPr="00652401">
        <w:rPr>
          <w:color w:val="FF0000"/>
        </w:rPr>
        <w:t>orking days paid leave;</w:t>
      </w:r>
    </w:p>
    <w:p w14:paraId="72A3CAA1" w14:textId="77777777" w:rsidR="006B08B6" w:rsidRPr="00652401" w:rsidRDefault="006B08B6" w:rsidP="006B08B6">
      <w:pPr>
        <w:pStyle w:val="ListParagraph"/>
        <w:numPr>
          <w:ilvl w:val="0"/>
          <w:numId w:val="24"/>
        </w:numPr>
        <w:rPr>
          <w:color w:val="FF0000"/>
        </w:rPr>
      </w:pPr>
      <w:r w:rsidRPr="00652401">
        <w:rPr>
          <w:color w:val="FF0000"/>
        </w:rPr>
        <w:t xml:space="preserve">Immediate Parents: 5 </w:t>
      </w:r>
      <w:r w:rsidR="005361F9">
        <w:rPr>
          <w:color w:val="FF0000"/>
        </w:rPr>
        <w:t>w</w:t>
      </w:r>
      <w:r w:rsidRPr="00652401">
        <w:rPr>
          <w:color w:val="FF0000"/>
        </w:rPr>
        <w:t>orking days paid leave;</w:t>
      </w:r>
    </w:p>
    <w:p w14:paraId="10A1714F" w14:textId="77777777" w:rsidR="006B08B6" w:rsidRPr="00652401" w:rsidRDefault="006B08B6" w:rsidP="006B08B6">
      <w:pPr>
        <w:pStyle w:val="ListParagraph"/>
        <w:numPr>
          <w:ilvl w:val="0"/>
          <w:numId w:val="24"/>
        </w:numPr>
        <w:rPr>
          <w:color w:val="FF0000"/>
        </w:rPr>
      </w:pPr>
      <w:r w:rsidRPr="00652401">
        <w:rPr>
          <w:color w:val="FF0000"/>
        </w:rPr>
        <w:t xml:space="preserve">Parents-in-Law: 2 </w:t>
      </w:r>
      <w:r w:rsidR="005361F9">
        <w:rPr>
          <w:color w:val="FF0000"/>
        </w:rPr>
        <w:t>w</w:t>
      </w:r>
      <w:r w:rsidRPr="00652401">
        <w:rPr>
          <w:color w:val="FF0000"/>
        </w:rPr>
        <w:t>orking days paid leave;</w:t>
      </w:r>
    </w:p>
    <w:p w14:paraId="1C84B00E" w14:textId="77777777" w:rsidR="006B08B6" w:rsidRPr="00652401" w:rsidRDefault="006B08B6" w:rsidP="006B08B6">
      <w:pPr>
        <w:pStyle w:val="ListParagraph"/>
        <w:numPr>
          <w:ilvl w:val="0"/>
          <w:numId w:val="24"/>
        </w:numPr>
        <w:rPr>
          <w:color w:val="FF0000"/>
        </w:rPr>
      </w:pPr>
      <w:r w:rsidRPr="00652401">
        <w:rPr>
          <w:color w:val="FF0000"/>
        </w:rPr>
        <w:t xml:space="preserve">Grand Children: 5 </w:t>
      </w:r>
      <w:r w:rsidR="005361F9">
        <w:rPr>
          <w:color w:val="FF0000"/>
        </w:rPr>
        <w:t>w</w:t>
      </w:r>
      <w:r w:rsidRPr="00652401">
        <w:rPr>
          <w:color w:val="FF0000"/>
        </w:rPr>
        <w:t>orking days paid leave;</w:t>
      </w:r>
    </w:p>
    <w:p w14:paraId="2962C016" w14:textId="77777777" w:rsidR="006B08B6" w:rsidRPr="00652401" w:rsidRDefault="006B08B6" w:rsidP="006B08B6">
      <w:pPr>
        <w:pStyle w:val="ListParagraph"/>
        <w:numPr>
          <w:ilvl w:val="0"/>
          <w:numId w:val="24"/>
        </w:numPr>
        <w:rPr>
          <w:color w:val="FF0000"/>
        </w:rPr>
      </w:pPr>
      <w:r w:rsidRPr="00652401">
        <w:rPr>
          <w:color w:val="FF0000"/>
        </w:rPr>
        <w:t xml:space="preserve">Grand Parents: 2 </w:t>
      </w:r>
      <w:r w:rsidR="005361F9">
        <w:rPr>
          <w:color w:val="FF0000"/>
        </w:rPr>
        <w:t>w</w:t>
      </w:r>
      <w:r w:rsidRPr="00652401">
        <w:rPr>
          <w:color w:val="FF0000"/>
        </w:rPr>
        <w:t>orking Days paid leave;</w:t>
      </w:r>
    </w:p>
    <w:p w14:paraId="4C6FCBE8" w14:textId="77777777" w:rsidR="006B08B6" w:rsidRDefault="006B08B6" w:rsidP="006B08B6">
      <w:pPr>
        <w:pStyle w:val="ListParagraph"/>
        <w:numPr>
          <w:ilvl w:val="0"/>
          <w:numId w:val="24"/>
        </w:numPr>
        <w:rPr>
          <w:color w:val="FF0000"/>
        </w:rPr>
      </w:pPr>
      <w:r w:rsidRPr="00652401">
        <w:rPr>
          <w:color w:val="FF0000"/>
        </w:rPr>
        <w:t xml:space="preserve">Sisters/Brothers: 2 </w:t>
      </w:r>
      <w:r w:rsidR="005361F9">
        <w:rPr>
          <w:color w:val="FF0000"/>
        </w:rPr>
        <w:t>w</w:t>
      </w:r>
      <w:r w:rsidRPr="00652401">
        <w:rPr>
          <w:color w:val="FF0000"/>
        </w:rPr>
        <w:t>orking days paid leave.</w:t>
      </w:r>
    </w:p>
    <w:p w14:paraId="77EE5ACB" w14:textId="77777777" w:rsidR="0060307C" w:rsidRPr="0060307C" w:rsidRDefault="0060307C" w:rsidP="0060307C">
      <w:pPr>
        <w:rPr>
          <w:i/>
          <w:color w:val="FF0000"/>
        </w:rPr>
      </w:pPr>
      <w:r w:rsidRPr="0060307C">
        <w:rPr>
          <w:i/>
          <w:color w:val="FF0000"/>
        </w:rPr>
        <w:lastRenderedPageBreak/>
        <w:t>[The above allowances are given for illustrative purposes only</w:t>
      </w:r>
      <w:r w:rsidR="007508CE">
        <w:rPr>
          <w:i/>
          <w:color w:val="FF0000"/>
        </w:rPr>
        <w:t xml:space="preserve"> and </w:t>
      </w:r>
      <w:r w:rsidRPr="0060307C">
        <w:rPr>
          <w:i/>
          <w:color w:val="FF0000"/>
        </w:rPr>
        <w:t>are based upon typical allowances w</w:t>
      </w:r>
      <w:r w:rsidR="007508CE">
        <w:rPr>
          <w:i/>
          <w:color w:val="FF0000"/>
        </w:rPr>
        <w:t xml:space="preserve">e see given by </w:t>
      </w:r>
      <w:r w:rsidR="005A7A2F">
        <w:rPr>
          <w:i/>
          <w:color w:val="FF0000"/>
        </w:rPr>
        <w:t>Companie</w:t>
      </w:r>
      <w:r w:rsidR="007508CE">
        <w:rPr>
          <w:i/>
          <w:color w:val="FF0000"/>
        </w:rPr>
        <w:t>s. These</w:t>
      </w:r>
      <w:r w:rsidRPr="0060307C">
        <w:rPr>
          <w:i/>
          <w:color w:val="FF0000"/>
        </w:rPr>
        <w:t xml:space="preserve"> are not governed by statute].</w:t>
      </w:r>
    </w:p>
    <w:p w14:paraId="0E1E23F2" w14:textId="77777777" w:rsidR="006B08B6" w:rsidRDefault="006B08B6" w:rsidP="006B08B6">
      <w:r>
        <w:t>Any time taken over and above these allowances will normally need to be taken as either unpaid leave or taken as part of your holiday entitlement.</w:t>
      </w:r>
    </w:p>
    <w:p w14:paraId="3555BAAE" w14:textId="77777777" w:rsidR="006B08B6" w:rsidRDefault="006B08B6" w:rsidP="006B08B6">
      <w:r>
        <w:t>In the first instance you should speak to your manager and seek his or her authorisation if you need to take time off for compassionate reasons.</w:t>
      </w:r>
      <w:r w:rsidR="005C1793">
        <w:br/>
      </w:r>
    </w:p>
    <w:p w14:paraId="34E76ECB" w14:textId="77777777" w:rsidR="00F732D4" w:rsidRDefault="00F732D4" w:rsidP="00F732D4">
      <w:pPr>
        <w:pStyle w:val="Heading2"/>
      </w:pPr>
      <w:bookmarkStart w:id="39" w:name="_Toc235110137"/>
      <w:r>
        <w:t>Equal Opportunities</w:t>
      </w:r>
      <w:bookmarkEnd w:id="39"/>
    </w:p>
    <w:p w14:paraId="2D922376" w14:textId="77777777" w:rsidR="006A76F6" w:rsidRPr="006A76F6" w:rsidRDefault="006A76F6" w:rsidP="006A76F6">
      <w:pPr>
        <w:pStyle w:val="Heading3"/>
      </w:pPr>
      <w:bookmarkStart w:id="40" w:name="_Toc477008163"/>
      <w:bookmarkStart w:id="41" w:name="_Toc235110138"/>
      <w:r w:rsidRPr="006A76F6">
        <w:t>Policy Statement</w:t>
      </w:r>
      <w:bookmarkEnd w:id="40"/>
      <w:bookmarkEnd w:id="41"/>
    </w:p>
    <w:p w14:paraId="5A6724CE" w14:textId="77777777" w:rsidR="006A76F6" w:rsidRPr="006A76F6" w:rsidRDefault="006A76F6" w:rsidP="006A76F6">
      <w:r w:rsidRPr="006A76F6">
        <w:t>We are committed to promoting equal opportunities for all employees and prospective employees regardless of sex, sexual orientation, marital status, nationality, colour, race, ethnicity, national origin, religion or belief, disability, age or gender reassignment.</w:t>
      </w:r>
    </w:p>
    <w:p w14:paraId="41FBE2DB" w14:textId="001AFC77" w:rsidR="006A76F6" w:rsidRPr="006A76F6" w:rsidRDefault="006A76F6" w:rsidP="006A76F6">
      <w:r w:rsidRPr="006A76F6">
        <w:t>The aim of this policy is to enable us to comply with our statutory and moral obligation to prevent discrimination and to attract, develop and retain high quality employees.  It is our objective that individuals are selected, promoted, provided with training opportunities and treated on the basis of their relative merits and abilities and that all employees will be given equal opportunity to progress within our</w:t>
      </w:r>
      <w:r w:rsidR="00C56248">
        <w:t xml:space="preserve"> Organisation</w:t>
      </w:r>
      <w:r w:rsidRPr="006A76F6">
        <w:t>.</w:t>
      </w:r>
    </w:p>
    <w:p w14:paraId="773AB43C" w14:textId="77777777" w:rsidR="006A76F6" w:rsidRPr="006A76F6" w:rsidRDefault="006A76F6" w:rsidP="006A76F6">
      <w:r w:rsidRPr="006A76F6">
        <w:t>We will endeavour to ensure that no person:</w:t>
      </w:r>
    </w:p>
    <w:p w14:paraId="22216958" w14:textId="77777777" w:rsidR="006A76F6" w:rsidRPr="006A76F6" w:rsidRDefault="006A76F6" w:rsidP="006A76F6">
      <w:pPr>
        <w:numPr>
          <w:ilvl w:val="0"/>
          <w:numId w:val="4"/>
        </w:numPr>
        <w:contextualSpacing/>
      </w:pPr>
      <w:r w:rsidRPr="006A76F6">
        <w:t>Receives less favourable treatment on the grounds of gender, sexual orientation, ethnic origin, religious belief, disability, age or membership of any minority groups;</w:t>
      </w:r>
    </w:p>
    <w:p w14:paraId="76D31F12" w14:textId="77777777" w:rsidR="006A76F6" w:rsidRPr="006A76F6" w:rsidRDefault="006A76F6" w:rsidP="006A76F6">
      <w:pPr>
        <w:numPr>
          <w:ilvl w:val="0"/>
          <w:numId w:val="4"/>
        </w:numPr>
        <w:contextualSpacing/>
      </w:pPr>
      <w:r w:rsidRPr="006A76F6">
        <w:t>Is disadvantaged by conditions of employment and pay or requirements which cannot be shown to be objectively justifiable;</w:t>
      </w:r>
    </w:p>
    <w:p w14:paraId="1C5BE808" w14:textId="77777777" w:rsidR="006A76F6" w:rsidRPr="006A76F6" w:rsidRDefault="006A76F6" w:rsidP="006A76F6">
      <w:pPr>
        <w:numPr>
          <w:ilvl w:val="0"/>
          <w:numId w:val="4"/>
        </w:numPr>
        <w:contextualSpacing/>
      </w:pPr>
      <w:r w:rsidRPr="006A76F6">
        <w:t>Suffers harassment, victimisation or bullying because of his or her gender (including gender re-assignment), ethnic origin, religious belief, sexual orientation, disability, age or membership of any minority groups;</w:t>
      </w:r>
    </w:p>
    <w:p w14:paraId="0CE1435E" w14:textId="77777777" w:rsidR="006A76F6" w:rsidRPr="006A76F6" w:rsidRDefault="006A76F6" w:rsidP="006A76F6">
      <w:pPr>
        <w:numPr>
          <w:ilvl w:val="0"/>
          <w:numId w:val="4"/>
        </w:numPr>
        <w:contextualSpacing/>
      </w:pPr>
      <w:r w:rsidRPr="006A76F6">
        <w:t>Suffers victimisation for asserting his or her rights not to be the subject of discrimination or harassment.</w:t>
      </w:r>
    </w:p>
    <w:p w14:paraId="38E21310" w14:textId="77777777" w:rsidR="006A76F6" w:rsidRPr="006A76F6" w:rsidRDefault="006A76F6" w:rsidP="006A76F6">
      <w:pPr>
        <w:pStyle w:val="Heading3"/>
      </w:pPr>
      <w:bookmarkStart w:id="42" w:name="_Toc477008164"/>
      <w:r w:rsidRPr="006A76F6">
        <w:br/>
      </w:r>
      <w:bookmarkStart w:id="43" w:name="_Toc235110139"/>
      <w:r w:rsidRPr="006A76F6">
        <w:t>Scope</w:t>
      </w:r>
      <w:bookmarkEnd w:id="42"/>
      <w:bookmarkEnd w:id="43"/>
    </w:p>
    <w:p w14:paraId="54022334" w14:textId="03DD7DC7" w:rsidR="006A76F6" w:rsidRPr="006A76F6" w:rsidRDefault="004E5F95" w:rsidP="006A76F6">
      <w:r>
        <w:t xml:space="preserve">This policy </w:t>
      </w:r>
      <w:r w:rsidR="006A76F6" w:rsidRPr="006A76F6">
        <w:t>is intended to apply to, and be applied by, all employees in all aspects of employment including:</w:t>
      </w:r>
    </w:p>
    <w:p w14:paraId="710D6C49" w14:textId="77777777" w:rsidR="006A76F6" w:rsidRPr="006A76F6" w:rsidRDefault="006A76F6" w:rsidP="006A76F6">
      <w:pPr>
        <w:numPr>
          <w:ilvl w:val="0"/>
          <w:numId w:val="5"/>
        </w:numPr>
        <w:contextualSpacing/>
      </w:pPr>
      <w:r w:rsidRPr="006A76F6">
        <w:t>Recruitment;</w:t>
      </w:r>
    </w:p>
    <w:p w14:paraId="2B002A07" w14:textId="77777777" w:rsidR="006A76F6" w:rsidRPr="006A76F6" w:rsidRDefault="006A76F6" w:rsidP="006A76F6">
      <w:pPr>
        <w:numPr>
          <w:ilvl w:val="0"/>
          <w:numId w:val="5"/>
        </w:numPr>
        <w:contextualSpacing/>
      </w:pPr>
      <w:r w:rsidRPr="006A76F6">
        <w:t>Recruitment advertising;</w:t>
      </w:r>
    </w:p>
    <w:p w14:paraId="40590B9C" w14:textId="77777777" w:rsidR="006A76F6" w:rsidRPr="006A76F6" w:rsidRDefault="006A76F6" w:rsidP="006A76F6">
      <w:pPr>
        <w:numPr>
          <w:ilvl w:val="0"/>
          <w:numId w:val="5"/>
        </w:numPr>
        <w:contextualSpacing/>
      </w:pPr>
      <w:r w:rsidRPr="006A76F6">
        <w:t>Promotions;</w:t>
      </w:r>
    </w:p>
    <w:p w14:paraId="331F3AF0" w14:textId="77777777" w:rsidR="006A76F6" w:rsidRPr="006A76F6" w:rsidRDefault="006A76F6" w:rsidP="006A76F6">
      <w:pPr>
        <w:numPr>
          <w:ilvl w:val="0"/>
          <w:numId w:val="5"/>
        </w:numPr>
        <w:contextualSpacing/>
      </w:pPr>
      <w:r w:rsidRPr="006A76F6">
        <w:t>Transfers;</w:t>
      </w:r>
    </w:p>
    <w:p w14:paraId="5024C5CE" w14:textId="77777777" w:rsidR="006A76F6" w:rsidRPr="006A76F6" w:rsidRDefault="006A76F6" w:rsidP="006A76F6">
      <w:pPr>
        <w:numPr>
          <w:ilvl w:val="0"/>
          <w:numId w:val="5"/>
        </w:numPr>
        <w:contextualSpacing/>
      </w:pPr>
      <w:r w:rsidRPr="006A76F6">
        <w:t>Terms and Conditions of Employment;</w:t>
      </w:r>
    </w:p>
    <w:p w14:paraId="2DC547A7" w14:textId="77777777" w:rsidR="006A76F6" w:rsidRPr="006A76F6" w:rsidRDefault="006A76F6" w:rsidP="006A76F6">
      <w:pPr>
        <w:numPr>
          <w:ilvl w:val="0"/>
          <w:numId w:val="5"/>
        </w:numPr>
        <w:contextualSpacing/>
      </w:pPr>
      <w:r w:rsidRPr="006A76F6">
        <w:lastRenderedPageBreak/>
        <w:t>Disciplinary and Grievance matters;</w:t>
      </w:r>
    </w:p>
    <w:p w14:paraId="045AA704" w14:textId="77777777" w:rsidR="006A76F6" w:rsidRPr="006A76F6" w:rsidRDefault="006A76F6" w:rsidP="006A76F6">
      <w:pPr>
        <w:numPr>
          <w:ilvl w:val="0"/>
          <w:numId w:val="5"/>
        </w:numPr>
        <w:contextualSpacing/>
      </w:pPr>
      <w:r w:rsidRPr="006A76F6">
        <w:t>Redundancy or Termination;</w:t>
      </w:r>
    </w:p>
    <w:p w14:paraId="24C5F3A9" w14:textId="77777777" w:rsidR="006A76F6" w:rsidRPr="006A76F6" w:rsidRDefault="006A76F6" w:rsidP="006A76F6">
      <w:pPr>
        <w:numPr>
          <w:ilvl w:val="0"/>
          <w:numId w:val="5"/>
        </w:numPr>
        <w:contextualSpacing/>
      </w:pPr>
      <w:r w:rsidRPr="006A76F6">
        <w:t>Rates of Pay;</w:t>
      </w:r>
    </w:p>
    <w:p w14:paraId="59215E81" w14:textId="77777777" w:rsidR="006A76F6" w:rsidRPr="006A76F6" w:rsidRDefault="006A76F6" w:rsidP="006A76F6">
      <w:pPr>
        <w:numPr>
          <w:ilvl w:val="0"/>
          <w:numId w:val="5"/>
        </w:numPr>
        <w:contextualSpacing/>
      </w:pPr>
      <w:r w:rsidRPr="006A76F6">
        <w:t>Training;</w:t>
      </w:r>
    </w:p>
    <w:p w14:paraId="703358F8" w14:textId="77777777" w:rsidR="006A76F6" w:rsidRPr="006A76F6" w:rsidRDefault="006A76F6" w:rsidP="006A76F6">
      <w:pPr>
        <w:numPr>
          <w:ilvl w:val="0"/>
          <w:numId w:val="5"/>
        </w:numPr>
        <w:contextualSpacing/>
      </w:pPr>
      <w:r w:rsidRPr="006A76F6">
        <w:t>Working Environment.</w:t>
      </w:r>
    </w:p>
    <w:p w14:paraId="7CE927B0" w14:textId="77777777" w:rsidR="006A76F6" w:rsidRPr="006A76F6" w:rsidRDefault="006A76F6" w:rsidP="006A76F6">
      <w:pPr>
        <w:pStyle w:val="Heading3"/>
      </w:pPr>
      <w:bookmarkStart w:id="44" w:name="_Toc477008165"/>
      <w:bookmarkStart w:id="45" w:name="_Toc235110140"/>
      <w:r w:rsidRPr="006A76F6">
        <w:t>Responsibilities</w:t>
      </w:r>
      <w:bookmarkEnd w:id="44"/>
      <w:bookmarkEnd w:id="45"/>
    </w:p>
    <w:p w14:paraId="17A4860C" w14:textId="77777777" w:rsidR="006A76F6" w:rsidRPr="006A76F6" w:rsidRDefault="006A76F6" w:rsidP="006A76F6">
      <w:pPr>
        <w:pStyle w:val="Heading4"/>
      </w:pPr>
      <w:r w:rsidRPr="006A76F6">
        <w:t>Management</w:t>
      </w:r>
    </w:p>
    <w:p w14:paraId="1DB73E9F" w14:textId="77777777" w:rsidR="006A76F6" w:rsidRPr="006A76F6" w:rsidRDefault="006A76F6" w:rsidP="006A76F6">
      <w:r w:rsidRPr="006A76F6">
        <w:t>Management are responsible for ensuring that equality of opportunity is available to all employees and prospective employees through the application and monitoring of this Policy.</w:t>
      </w:r>
    </w:p>
    <w:p w14:paraId="19EA1F73" w14:textId="77777777" w:rsidR="006A76F6" w:rsidRPr="006A76F6" w:rsidRDefault="006A76F6" w:rsidP="006A76F6">
      <w:pPr>
        <w:pStyle w:val="Heading4"/>
      </w:pPr>
      <w:r w:rsidRPr="006A76F6">
        <w:t>Employees</w:t>
      </w:r>
    </w:p>
    <w:p w14:paraId="45C52F68" w14:textId="77777777" w:rsidR="006A76F6" w:rsidRPr="006A76F6" w:rsidRDefault="006A76F6" w:rsidP="006A76F6">
      <w:r w:rsidRPr="006A76F6">
        <w:t>You have a duty to us and to your fellow employees to promote and co-operate with policies and procedures designed to remove discrimination in employment and service provision and to respect the rights and religious beliefs of others.  In particular, you should not:</w:t>
      </w:r>
    </w:p>
    <w:p w14:paraId="38B87E33" w14:textId="77777777" w:rsidR="006A76F6" w:rsidRPr="006A76F6" w:rsidRDefault="006A76F6" w:rsidP="006A76F6">
      <w:pPr>
        <w:numPr>
          <w:ilvl w:val="0"/>
          <w:numId w:val="6"/>
        </w:numPr>
        <w:contextualSpacing/>
      </w:pPr>
      <w:r w:rsidRPr="006A76F6">
        <w:t>Allow your personal beliefs or attitudes to adversely influence working relationships;</w:t>
      </w:r>
    </w:p>
    <w:p w14:paraId="18CE4711" w14:textId="77777777" w:rsidR="006A76F6" w:rsidRPr="006A76F6" w:rsidRDefault="006A76F6" w:rsidP="006A76F6">
      <w:pPr>
        <w:numPr>
          <w:ilvl w:val="0"/>
          <w:numId w:val="6"/>
        </w:numPr>
        <w:contextualSpacing/>
      </w:pPr>
      <w:r w:rsidRPr="006A76F6">
        <w:t>Induce or attempt to induce other employees to discriminate unlawfully or unfairly;</w:t>
      </w:r>
    </w:p>
    <w:p w14:paraId="3C89172A" w14:textId="77777777" w:rsidR="006A76F6" w:rsidRPr="006A76F6" w:rsidRDefault="006A76F6" w:rsidP="006A76F6">
      <w:pPr>
        <w:numPr>
          <w:ilvl w:val="0"/>
          <w:numId w:val="6"/>
        </w:numPr>
        <w:contextualSpacing/>
      </w:pPr>
      <w:r w:rsidRPr="006A76F6">
        <w:t>Harass, abuse or intimidate other employees or make derogatory or offensive remarks about a fellow employee because of his or her gender, ethnic origin, disability, sexual orientation, age or religious belief;</w:t>
      </w:r>
    </w:p>
    <w:p w14:paraId="724A84BD" w14:textId="77777777" w:rsidR="006A76F6" w:rsidRPr="006A76F6" w:rsidRDefault="006A76F6" w:rsidP="006A76F6">
      <w:pPr>
        <w:numPr>
          <w:ilvl w:val="0"/>
          <w:numId w:val="6"/>
        </w:numPr>
        <w:contextualSpacing/>
      </w:pPr>
      <w:r w:rsidRPr="006A76F6">
        <w:t>Disclose sensitive personal data, such as information relating to an individual’s sexual orientation to others;</w:t>
      </w:r>
    </w:p>
    <w:p w14:paraId="2FD348BD" w14:textId="77777777" w:rsidR="006A76F6" w:rsidRPr="006A76F6" w:rsidRDefault="006A76F6" w:rsidP="006A76F6">
      <w:pPr>
        <w:numPr>
          <w:ilvl w:val="0"/>
          <w:numId w:val="6"/>
        </w:numPr>
        <w:contextualSpacing/>
      </w:pPr>
      <w:r w:rsidRPr="006A76F6">
        <w:t>Victimise or attempt to victimise individuals on the grounds that they have made a complaint or provided information concerning discrimination or harassment.</w:t>
      </w:r>
    </w:p>
    <w:p w14:paraId="579A3AB9" w14:textId="77777777" w:rsidR="006A76F6" w:rsidRPr="006A76F6" w:rsidRDefault="006A76F6" w:rsidP="006A76F6">
      <w:pPr>
        <w:pStyle w:val="Heading3"/>
      </w:pPr>
      <w:bookmarkStart w:id="46" w:name="_Toc477008166"/>
      <w:bookmarkStart w:id="47" w:name="_Toc235110141"/>
      <w:r w:rsidRPr="006A76F6">
        <w:t>Monitoring</w:t>
      </w:r>
      <w:bookmarkEnd w:id="46"/>
      <w:bookmarkEnd w:id="47"/>
    </w:p>
    <w:p w14:paraId="52CBB0A9" w14:textId="77777777" w:rsidR="006A76F6" w:rsidRPr="006A76F6" w:rsidRDefault="006A76F6" w:rsidP="006A76F6">
      <w:r w:rsidRPr="006A76F6">
        <w:t>An essential part of the commitment to equal opportunities and diversity is the monitoring of employment decisions to ensure that neither direct nor indirect discrimination is occurring and to measure the effectiveness of the aims of this Policy.  With this objective in mind we will as far as is reasonably practicable:</w:t>
      </w:r>
    </w:p>
    <w:p w14:paraId="6B451AFC" w14:textId="77777777" w:rsidR="006A76F6" w:rsidRPr="006A76F6" w:rsidRDefault="006A76F6" w:rsidP="006A76F6">
      <w:pPr>
        <w:numPr>
          <w:ilvl w:val="0"/>
          <w:numId w:val="7"/>
        </w:numPr>
        <w:contextualSpacing/>
      </w:pPr>
      <w:r w:rsidRPr="006A76F6">
        <w:t>Conduct regular analyses of the recruitment and promotion process by the collection of details provided by job applicants on their sex, marital status, ethnic origin, disability and age.;</w:t>
      </w:r>
    </w:p>
    <w:p w14:paraId="55291C59" w14:textId="77777777" w:rsidR="006A76F6" w:rsidRPr="006A76F6" w:rsidRDefault="006A76F6" w:rsidP="006A76F6">
      <w:pPr>
        <w:numPr>
          <w:ilvl w:val="0"/>
          <w:numId w:val="7"/>
        </w:numPr>
        <w:contextualSpacing/>
      </w:pPr>
      <w:r w:rsidRPr="006A76F6">
        <w:t>Produce statistics on the makeup of our existing workforce;</w:t>
      </w:r>
    </w:p>
    <w:p w14:paraId="25316444" w14:textId="77777777" w:rsidR="006A76F6" w:rsidRPr="006A76F6" w:rsidRDefault="006A76F6" w:rsidP="006A76F6">
      <w:pPr>
        <w:numPr>
          <w:ilvl w:val="0"/>
          <w:numId w:val="7"/>
        </w:numPr>
        <w:contextualSpacing/>
      </w:pPr>
      <w:r w:rsidRPr="006A76F6">
        <w:t>Conduct audits of all employment practices and methods as appropriate.</w:t>
      </w:r>
    </w:p>
    <w:p w14:paraId="72E047B0" w14:textId="77777777" w:rsidR="006A76F6" w:rsidRPr="006A76F6" w:rsidRDefault="006A76F6" w:rsidP="006A76F6">
      <w:pPr>
        <w:pStyle w:val="Heading3"/>
      </w:pPr>
      <w:bookmarkStart w:id="48" w:name="_Toc477008167"/>
      <w:r w:rsidRPr="006A76F6">
        <w:br/>
      </w:r>
      <w:bookmarkStart w:id="49" w:name="_Toc235110142"/>
      <w:r w:rsidRPr="006A76F6">
        <w:t>Positive Action</w:t>
      </w:r>
      <w:bookmarkEnd w:id="48"/>
      <w:bookmarkEnd w:id="49"/>
    </w:p>
    <w:p w14:paraId="212B139D" w14:textId="77777777" w:rsidR="006A76F6" w:rsidRPr="006A76F6" w:rsidRDefault="006A76F6" w:rsidP="006A76F6">
      <w:r w:rsidRPr="006A76F6">
        <w:t xml:space="preserve">Should we identify groups who are underrepresented in certain jobs or departments, or among applicants or successful candidates, we will endeavour to identify the reasons for this.  If appropriate we will take positive action to increase that representation, and to actively encourage applications </w:t>
      </w:r>
      <w:r w:rsidRPr="006A76F6">
        <w:lastRenderedPageBreak/>
        <w:t xml:space="preserve">from those minority groups.  However, recruitment decisions and decisions relating to promotions will continue to be made on the basis of applicants’ relative merits and objective criteria in respect of suitability for a particular role. </w:t>
      </w:r>
    </w:p>
    <w:p w14:paraId="0C9C3E70" w14:textId="77777777" w:rsidR="006A76F6" w:rsidRDefault="006A76F6" w:rsidP="006A76F6">
      <w:pPr>
        <w:pStyle w:val="Heading3"/>
      </w:pPr>
      <w:bookmarkStart w:id="50" w:name="_Toc477008168"/>
      <w:bookmarkStart w:id="51" w:name="_Toc235110143"/>
      <w:r w:rsidRPr="006A76F6">
        <w:t>Breach of Policy</w:t>
      </w:r>
      <w:bookmarkEnd w:id="50"/>
      <w:bookmarkEnd w:id="51"/>
    </w:p>
    <w:p w14:paraId="6113FE57" w14:textId="77777777" w:rsidR="006A76F6" w:rsidRDefault="006A76F6" w:rsidP="006A76F6">
      <w:pPr>
        <w:rPr>
          <w:b/>
          <w:bCs/>
        </w:rPr>
      </w:pPr>
      <w:r w:rsidRPr="006A76F6">
        <w:t>Failure to adhere to the content of this Policy or any guidance issued in its implementation may result in disciplinary action.  Discriminatory action or practices or acts of harassment or victimisation are regarded as Gross Misconduct which could result in summary dismissal.</w:t>
      </w:r>
    </w:p>
    <w:p w14:paraId="57113D86" w14:textId="77777777" w:rsidR="00F732D4" w:rsidRDefault="00F732D4" w:rsidP="006A76F6">
      <w:pPr>
        <w:pStyle w:val="Heading3"/>
      </w:pPr>
      <w:bookmarkStart w:id="52" w:name="_Toc235110144"/>
      <w:r>
        <w:t>Grievances</w:t>
      </w:r>
      <w:bookmarkEnd w:id="52"/>
    </w:p>
    <w:p w14:paraId="4B72296D" w14:textId="77777777" w:rsidR="001516DD" w:rsidRDefault="00F732D4" w:rsidP="00DF60CA">
      <w:r>
        <w:t xml:space="preserve">Grievances arising out of the application of this Policy will be </w:t>
      </w:r>
      <w:r w:rsidR="00354EB2">
        <w:t xml:space="preserve">handled </w:t>
      </w:r>
      <w:r>
        <w:t>in accordance with our Grievance Procedure.</w:t>
      </w:r>
    </w:p>
    <w:p w14:paraId="75AC1C14" w14:textId="77777777" w:rsidR="001516DD" w:rsidRDefault="001516DD" w:rsidP="001516DD">
      <w:pPr>
        <w:pStyle w:val="Heading2"/>
      </w:pPr>
      <w:bookmarkStart w:id="53" w:name="_Toc235110145"/>
      <w:r>
        <w:t>Family Emergencies</w:t>
      </w:r>
      <w:bookmarkEnd w:id="53"/>
    </w:p>
    <w:p w14:paraId="66BE112B" w14:textId="77777777" w:rsidR="007D00B1" w:rsidRPr="007D00B1" w:rsidRDefault="00D50079" w:rsidP="00DF60CA">
      <w:pPr>
        <w:rPr>
          <w:rFonts w:asciiTheme="minorHAnsi" w:eastAsia="Times New Roman" w:hAnsiTheme="minorHAnsi"/>
          <w:sz w:val="28"/>
          <w:szCs w:val="26"/>
        </w:rPr>
      </w:pPr>
      <w:r w:rsidRPr="00DF60CA">
        <w:t xml:space="preserve">We will observe your statutory right to reasonable unpaid leave to deal with family emergencies that fall outside the scope of our policies relating to Compassionate Leave, Maternity Leave, Paternity Leave and Parental Leave.  This time off would be to deal with emergencies involving a dependant (this being someone who is your </w:t>
      </w:r>
      <w:r w:rsidRPr="00DF60CA">
        <w:rPr>
          <w:lang w:eastAsia="en-GB"/>
        </w:rPr>
        <w:t xml:space="preserve">spouse, partner, child, parent, or someone who depends on </w:t>
      </w:r>
      <w:r w:rsidRPr="00DF60CA">
        <w:t xml:space="preserve">you </w:t>
      </w:r>
      <w:r w:rsidRPr="00DF60CA">
        <w:rPr>
          <w:lang w:eastAsia="en-GB"/>
        </w:rPr>
        <w:t>for care, for example an elderly neighbour</w:t>
      </w:r>
      <w:r w:rsidRPr="00DF60CA">
        <w:t xml:space="preserve">). </w:t>
      </w:r>
      <w:r w:rsidRPr="00DF60CA">
        <w:br/>
      </w:r>
      <w:r w:rsidRPr="00DF60CA">
        <w:br/>
      </w:r>
      <w:r w:rsidR="007D00B1">
        <w:rPr>
          <w:lang w:eastAsia="en-GB"/>
        </w:rPr>
        <w:t>E</w:t>
      </w:r>
      <w:r w:rsidR="007D00B1" w:rsidRPr="007D00B1">
        <w:rPr>
          <w:rFonts w:asciiTheme="minorHAnsi" w:eastAsia="Times New Roman" w:hAnsiTheme="minorHAnsi"/>
          <w:lang w:eastAsia="en-GB"/>
        </w:rPr>
        <w:t>xample</w:t>
      </w:r>
      <w:r w:rsidR="007D00B1">
        <w:rPr>
          <w:lang w:eastAsia="en-GB"/>
        </w:rPr>
        <w:t>s of circumstances where such leave may be taken are</w:t>
      </w:r>
      <w:r w:rsidR="007D00B1" w:rsidRPr="007D00B1">
        <w:rPr>
          <w:rFonts w:asciiTheme="minorHAnsi" w:eastAsia="Times New Roman" w:hAnsiTheme="minorHAnsi"/>
          <w:lang w:eastAsia="en-GB"/>
        </w:rPr>
        <w:t>:</w:t>
      </w:r>
    </w:p>
    <w:p w14:paraId="24A579A9" w14:textId="77777777" w:rsidR="007D00B1" w:rsidRPr="007D00B1" w:rsidRDefault="007D00B1" w:rsidP="002149F1">
      <w:pPr>
        <w:numPr>
          <w:ilvl w:val="0"/>
          <w:numId w:val="64"/>
        </w:numPr>
        <w:shd w:val="clear" w:color="auto" w:fill="FFFFFF"/>
        <w:spacing w:before="100" w:beforeAutospacing="1" w:after="168" w:line="240" w:lineRule="auto"/>
        <w:rPr>
          <w:rFonts w:asciiTheme="minorHAnsi" w:eastAsia="Times New Roman" w:hAnsiTheme="minorHAnsi" w:cstheme="minorHAnsi"/>
          <w:color w:val="000000" w:themeColor="text1"/>
          <w:szCs w:val="22"/>
          <w:lang w:eastAsia="en-GB"/>
        </w:rPr>
      </w:pPr>
      <w:r w:rsidRPr="007D00B1">
        <w:rPr>
          <w:rFonts w:asciiTheme="minorHAnsi" w:eastAsia="Times New Roman" w:hAnsiTheme="minorHAnsi" w:cstheme="minorHAnsi"/>
          <w:color w:val="000000" w:themeColor="text1"/>
          <w:szCs w:val="22"/>
          <w:lang w:eastAsia="en-GB"/>
        </w:rPr>
        <w:t>to deal with a breakdown in childcare;</w:t>
      </w:r>
    </w:p>
    <w:p w14:paraId="7B391677" w14:textId="77777777" w:rsidR="007D00B1" w:rsidRPr="007D00B1" w:rsidRDefault="007D00B1" w:rsidP="002149F1">
      <w:pPr>
        <w:numPr>
          <w:ilvl w:val="0"/>
          <w:numId w:val="64"/>
        </w:numPr>
        <w:shd w:val="clear" w:color="auto" w:fill="FFFFFF"/>
        <w:spacing w:before="100" w:beforeAutospacing="1" w:after="168" w:line="240" w:lineRule="auto"/>
        <w:rPr>
          <w:rFonts w:asciiTheme="minorHAnsi" w:eastAsia="Times New Roman" w:hAnsiTheme="minorHAnsi" w:cstheme="minorHAnsi"/>
          <w:color w:val="000000" w:themeColor="text1"/>
          <w:szCs w:val="22"/>
          <w:lang w:eastAsia="en-GB"/>
        </w:rPr>
      </w:pPr>
      <w:r w:rsidRPr="007D00B1">
        <w:rPr>
          <w:rFonts w:asciiTheme="minorHAnsi" w:eastAsia="Times New Roman" w:hAnsiTheme="minorHAnsi" w:cstheme="minorHAnsi"/>
          <w:color w:val="000000" w:themeColor="text1"/>
          <w:szCs w:val="22"/>
          <w:lang w:eastAsia="en-GB"/>
        </w:rPr>
        <w:t>to put longer term care in place for your children or your elderly relatives;</w:t>
      </w:r>
    </w:p>
    <w:p w14:paraId="581FDDC6" w14:textId="77777777" w:rsidR="007D00B1" w:rsidRPr="007D00B1" w:rsidRDefault="007D00B1" w:rsidP="002149F1">
      <w:pPr>
        <w:numPr>
          <w:ilvl w:val="0"/>
          <w:numId w:val="64"/>
        </w:numPr>
        <w:shd w:val="clear" w:color="auto" w:fill="FFFFFF"/>
        <w:spacing w:before="100" w:beforeAutospacing="1" w:after="168" w:line="240" w:lineRule="auto"/>
        <w:rPr>
          <w:rFonts w:asciiTheme="minorHAnsi" w:eastAsia="Times New Roman" w:hAnsiTheme="minorHAnsi" w:cstheme="minorHAnsi"/>
          <w:color w:val="000000" w:themeColor="text1"/>
          <w:szCs w:val="22"/>
          <w:lang w:eastAsia="en-GB"/>
        </w:rPr>
      </w:pPr>
      <w:r w:rsidRPr="007D00B1">
        <w:rPr>
          <w:rFonts w:asciiTheme="minorHAnsi" w:eastAsia="Times New Roman" w:hAnsiTheme="minorHAnsi" w:cstheme="minorHAnsi"/>
          <w:color w:val="000000" w:themeColor="text1"/>
          <w:szCs w:val="22"/>
          <w:lang w:eastAsia="en-GB"/>
        </w:rPr>
        <w:t>if a dependant fall ill or is taken into hospital;</w:t>
      </w:r>
    </w:p>
    <w:p w14:paraId="598BC939" w14:textId="77777777" w:rsidR="007D00B1" w:rsidRPr="007D00B1" w:rsidRDefault="007D00B1" w:rsidP="002149F1">
      <w:pPr>
        <w:numPr>
          <w:ilvl w:val="0"/>
          <w:numId w:val="64"/>
        </w:numPr>
        <w:shd w:val="clear" w:color="auto" w:fill="FFFFFF"/>
        <w:spacing w:before="100" w:beforeAutospacing="1" w:after="168" w:line="240" w:lineRule="auto"/>
        <w:rPr>
          <w:rFonts w:asciiTheme="minorHAnsi" w:eastAsia="Times New Roman" w:hAnsiTheme="minorHAnsi" w:cstheme="minorHAnsi"/>
          <w:color w:val="000000" w:themeColor="text1"/>
          <w:szCs w:val="22"/>
          <w:lang w:eastAsia="en-GB"/>
        </w:rPr>
      </w:pPr>
      <w:r w:rsidRPr="007D00B1">
        <w:rPr>
          <w:rFonts w:asciiTheme="minorHAnsi" w:eastAsia="Times New Roman" w:hAnsiTheme="minorHAnsi" w:cstheme="minorHAnsi"/>
          <w:color w:val="000000" w:themeColor="text1"/>
          <w:szCs w:val="22"/>
          <w:lang w:eastAsia="en-GB"/>
        </w:rPr>
        <w:t>to arrange or attend a funeral.</w:t>
      </w:r>
    </w:p>
    <w:p w14:paraId="62B376CE" w14:textId="77777777" w:rsidR="0084114C" w:rsidRDefault="0084114C" w:rsidP="0084114C">
      <w:pPr>
        <w:keepNext/>
        <w:keepLines/>
        <w:spacing w:after="0"/>
        <w:outlineLvl w:val="1"/>
        <w:rPr>
          <w:rFonts w:eastAsia="Times New Roman"/>
          <w:b/>
          <w:bCs/>
          <w:color w:val="0680C4"/>
          <w:sz w:val="28"/>
          <w:szCs w:val="26"/>
        </w:rPr>
      </w:pPr>
    </w:p>
    <w:p w14:paraId="19E1BAA5" w14:textId="77777777" w:rsidR="0084114C" w:rsidRPr="0084114C" w:rsidRDefault="0084114C" w:rsidP="0084114C">
      <w:pPr>
        <w:pStyle w:val="Heading2"/>
      </w:pPr>
      <w:bookmarkStart w:id="54" w:name="_Toc235110146"/>
      <w:r w:rsidRPr="0084114C">
        <w:t>Flexible Working</w:t>
      </w:r>
      <w:bookmarkEnd w:id="54"/>
    </w:p>
    <w:p w14:paraId="03C1FE72" w14:textId="77777777" w:rsidR="0084114C" w:rsidRPr="0084114C" w:rsidRDefault="0084114C" w:rsidP="0084114C">
      <w:pPr>
        <w:pStyle w:val="Heading3"/>
      </w:pPr>
      <w:bookmarkStart w:id="55" w:name="_Toc477008172"/>
      <w:bookmarkStart w:id="56" w:name="_Toc235110147"/>
      <w:r w:rsidRPr="0084114C">
        <w:t>Policy Statement</w:t>
      </w:r>
      <w:bookmarkEnd w:id="55"/>
      <w:bookmarkEnd w:id="56"/>
    </w:p>
    <w:p w14:paraId="792ABD05" w14:textId="77777777" w:rsidR="00494362" w:rsidRPr="00494362" w:rsidRDefault="00494362" w:rsidP="00494362">
      <w:pPr>
        <w:rPr>
          <w:rFonts w:asciiTheme="minorHAnsi" w:eastAsiaTheme="minorHAnsi" w:hAnsiTheme="minorHAnsi" w:cstheme="minorBidi"/>
          <w:szCs w:val="22"/>
        </w:rPr>
      </w:pPr>
      <w:bookmarkStart w:id="57" w:name="_Toc477008173"/>
      <w:r w:rsidRPr="00494362">
        <w:rPr>
          <w:rFonts w:asciiTheme="minorHAnsi" w:eastAsiaTheme="minorHAnsi" w:hAnsiTheme="minorHAnsi" w:cstheme="minorBidi"/>
          <w:szCs w:val="22"/>
        </w:rPr>
        <w:t xml:space="preserve">In accordance with the </w:t>
      </w:r>
      <w:bookmarkStart w:id="58" w:name="_Hlk232001590"/>
      <w:r w:rsidRPr="00494362">
        <w:rPr>
          <w:rFonts w:asciiTheme="minorHAnsi" w:eastAsiaTheme="minorHAnsi" w:hAnsiTheme="minorHAnsi" w:cstheme="minorBidi"/>
          <w:szCs w:val="22"/>
        </w:rPr>
        <w:t xml:space="preserve">Employment Act 2002, its subsequent amendment through the Work and Families Act 2006, the Employment Relations (Flexible Working) Act 2023, the Flexible Working Regulations 2014 and the Employment Rights Act 2025 </w:t>
      </w:r>
      <w:bookmarkStart w:id="59" w:name="_Hlk232001677"/>
      <w:bookmarkEnd w:id="58"/>
      <w:r w:rsidRPr="00494362">
        <w:rPr>
          <w:rFonts w:asciiTheme="minorHAnsi" w:eastAsiaTheme="minorHAnsi" w:hAnsiTheme="minorHAnsi" w:cstheme="minorBidi"/>
          <w:szCs w:val="22"/>
        </w:rPr>
        <w:t>we recognise the right of employees to request flexible working arrangements</w:t>
      </w:r>
      <w:bookmarkEnd w:id="59"/>
      <w:r w:rsidRPr="00494362">
        <w:rPr>
          <w:rFonts w:asciiTheme="minorHAnsi" w:eastAsiaTheme="minorHAnsi" w:hAnsiTheme="minorHAnsi" w:cstheme="minorBidi"/>
          <w:szCs w:val="22"/>
        </w:rPr>
        <w:t>, particularly those who have responsibility for children or the caring of an adult.  This does not provide an automatic right to work flexible hours and there will be circumstances when we are unable to accommodate an employee’s request for a particular working pattern as there are roles where this may not be viable.</w:t>
      </w:r>
    </w:p>
    <w:p w14:paraId="10F9B64F" w14:textId="77777777"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t>Each application will be considered on a case-by-case basis.</w:t>
      </w:r>
    </w:p>
    <w:p w14:paraId="56D3BE0E" w14:textId="1D25AF3D" w:rsidR="0084114C" w:rsidRPr="0084114C" w:rsidRDefault="004E5F95" w:rsidP="0084114C">
      <w:pPr>
        <w:rPr>
          <w:rFonts w:asciiTheme="minorHAnsi" w:eastAsiaTheme="minorHAnsi" w:hAnsiTheme="minorHAnsi" w:cstheme="minorBidi"/>
          <w:szCs w:val="22"/>
        </w:rPr>
      </w:pPr>
      <w:r>
        <w:rPr>
          <w:rFonts w:asciiTheme="minorHAnsi" w:eastAsiaTheme="minorHAnsi" w:hAnsiTheme="minorHAnsi" w:cstheme="minorBidi"/>
          <w:szCs w:val="22"/>
        </w:rPr>
        <w:t xml:space="preserve">This policy </w:t>
      </w:r>
      <w:r w:rsidR="0084114C" w:rsidRPr="0084114C">
        <w:rPr>
          <w:rFonts w:asciiTheme="minorHAnsi" w:eastAsiaTheme="minorHAnsi" w:hAnsiTheme="minorHAnsi" w:cstheme="minorBidi"/>
          <w:szCs w:val="22"/>
        </w:rPr>
        <w:t>is not contractual and does not form part of your contract of employment.</w:t>
      </w:r>
    </w:p>
    <w:p w14:paraId="142EF242" w14:textId="77777777"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lastRenderedPageBreak/>
        <w:t>This policy will be applied fairly and consistently to all employees in accordance with our Equal Opportunities Policy.</w:t>
      </w:r>
    </w:p>
    <w:p w14:paraId="68109947" w14:textId="77777777" w:rsidR="0084114C" w:rsidRPr="0084114C" w:rsidRDefault="0084114C" w:rsidP="0084114C">
      <w:pPr>
        <w:pStyle w:val="Heading3"/>
      </w:pPr>
      <w:bookmarkStart w:id="60" w:name="_Toc235110148"/>
      <w:r w:rsidRPr="0084114C">
        <w:t>Scope</w:t>
      </w:r>
      <w:bookmarkEnd w:id="57"/>
      <w:bookmarkEnd w:id="60"/>
    </w:p>
    <w:p w14:paraId="5FD527AF" w14:textId="77777777" w:rsidR="0084114C" w:rsidRPr="0084114C" w:rsidRDefault="0084114C" w:rsidP="0084114C">
      <w:r w:rsidRPr="0084114C">
        <w:t>This policy applies to all permanent and fixed term employees who meet the eligibility requirements.</w:t>
      </w:r>
    </w:p>
    <w:p w14:paraId="0F605E30" w14:textId="77777777" w:rsidR="0084114C" w:rsidRPr="0084114C" w:rsidRDefault="0084114C" w:rsidP="0084114C">
      <w:pPr>
        <w:pStyle w:val="Heading3"/>
      </w:pPr>
      <w:bookmarkStart w:id="61" w:name="_Toc477008174"/>
      <w:bookmarkStart w:id="62" w:name="_Toc235110149"/>
      <w:r w:rsidRPr="0084114C">
        <w:t>Eligibility</w:t>
      </w:r>
      <w:bookmarkEnd w:id="61"/>
      <w:bookmarkEnd w:id="62"/>
    </w:p>
    <w:p w14:paraId="7F0A0358" w14:textId="77777777" w:rsidR="0084114C" w:rsidRPr="0084114C" w:rsidRDefault="0084114C" w:rsidP="0084114C">
      <w:pPr>
        <w:rPr>
          <w:rFonts w:asciiTheme="minorHAnsi" w:eastAsiaTheme="minorHAnsi" w:hAnsiTheme="minorHAnsi" w:cstheme="minorBidi"/>
          <w:szCs w:val="22"/>
        </w:rPr>
      </w:pPr>
      <w:bookmarkStart w:id="63" w:name="_Toc477008175"/>
      <w:r w:rsidRPr="0084114C">
        <w:rPr>
          <w:rFonts w:asciiTheme="minorHAnsi" w:eastAsiaTheme="minorHAnsi" w:hAnsiTheme="minorHAnsi" w:cstheme="minorBidi"/>
          <w:szCs w:val="22"/>
        </w:rPr>
        <w:t>All employees have the right to request a flexible working pattern and should give valid reasons as to why you believe your request to be reasonable and, if granted, still enable you to perform your job duties without detriment to the business.  Valid reasons may include:</w:t>
      </w:r>
    </w:p>
    <w:p w14:paraId="3E2F31BE" w14:textId="77777777" w:rsidR="0084114C" w:rsidRPr="0084114C" w:rsidRDefault="0084114C" w:rsidP="002149F1">
      <w:pPr>
        <w:numPr>
          <w:ilvl w:val="0"/>
          <w:numId w:val="70"/>
        </w:numPr>
        <w:contextualSpacing/>
        <w:rPr>
          <w:rFonts w:asciiTheme="minorHAnsi" w:hAnsiTheme="minorHAnsi" w:cstheme="minorBidi"/>
          <w:szCs w:val="22"/>
        </w:rPr>
      </w:pPr>
      <w:r w:rsidRPr="0084114C">
        <w:rPr>
          <w:rFonts w:asciiTheme="minorHAnsi" w:hAnsiTheme="minorHAnsi" w:cstheme="minorBidi"/>
          <w:szCs w:val="22"/>
        </w:rPr>
        <w:t>To help you fulfil child-care responsibilities or provide care to an elderly or disabled adult;</w:t>
      </w:r>
    </w:p>
    <w:p w14:paraId="339419B8" w14:textId="77777777" w:rsidR="0084114C" w:rsidRPr="0084114C" w:rsidRDefault="0084114C" w:rsidP="002149F1">
      <w:pPr>
        <w:numPr>
          <w:ilvl w:val="0"/>
          <w:numId w:val="70"/>
        </w:numPr>
        <w:contextualSpacing/>
        <w:rPr>
          <w:rFonts w:asciiTheme="minorHAnsi" w:hAnsiTheme="minorHAnsi" w:cstheme="minorBidi"/>
          <w:szCs w:val="22"/>
        </w:rPr>
      </w:pPr>
      <w:r w:rsidRPr="0084114C">
        <w:rPr>
          <w:rFonts w:asciiTheme="minorHAnsi" w:hAnsiTheme="minorHAnsi" w:cstheme="minorBidi"/>
          <w:szCs w:val="22"/>
        </w:rPr>
        <w:t>To help you to maintain a healthy work-life balance;</w:t>
      </w:r>
    </w:p>
    <w:p w14:paraId="53AB7D90" w14:textId="77777777" w:rsidR="0084114C" w:rsidRPr="0084114C" w:rsidRDefault="0084114C" w:rsidP="002149F1">
      <w:pPr>
        <w:numPr>
          <w:ilvl w:val="0"/>
          <w:numId w:val="70"/>
        </w:numPr>
        <w:contextualSpacing/>
        <w:rPr>
          <w:rFonts w:asciiTheme="minorHAnsi" w:hAnsiTheme="minorHAnsi" w:cstheme="minorBidi"/>
          <w:szCs w:val="22"/>
        </w:rPr>
      </w:pPr>
      <w:r w:rsidRPr="0084114C">
        <w:rPr>
          <w:rFonts w:asciiTheme="minorHAnsi" w:hAnsiTheme="minorHAnsi" w:cstheme="minorBidi"/>
          <w:szCs w:val="22"/>
        </w:rPr>
        <w:t>To help you to manage a difficult or lengthy commute to work;</w:t>
      </w:r>
    </w:p>
    <w:p w14:paraId="74FCCF5B" w14:textId="77777777" w:rsidR="0084114C" w:rsidRPr="0084114C" w:rsidRDefault="0084114C" w:rsidP="002149F1">
      <w:pPr>
        <w:numPr>
          <w:ilvl w:val="0"/>
          <w:numId w:val="70"/>
        </w:numPr>
        <w:contextualSpacing/>
        <w:rPr>
          <w:rFonts w:asciiTheme="minorHAnsi" w:hAnsiTheme="minorHAnsi" w:cstheme="minorBidi"/>
          <w:szCs w:val="22"/>
        </w:rPr>
      </w:pPr>
      <w:r w:rsidRPr="0084114C">
        <w:rPr>
          <w:rFonts w:asciiTheme="minorHAnsi" w:hAnsiTheme="minorHAnsi" w:cstheme="minorBidi"/>
          <w:szCs w:val="22"/>
        </w:rPr>
        <w:t>To help you to manage stress and support your mental well-being;</w:t>
      </w:r>
    </w:p>
    <w:p w14:paraId="21ABD24B" w14:textId="77777777" w:rsidR="0084114C" w:rsidRPr="0084114C" w:rsidRDefault="0084114C" w:rsidP="002149F1">
      <w:pPr>
        <w:numPr>
          <w:ilvl w:val="0"/>
          <w:numId w:val="70"/>
        </w:numPr>
        <w:contextualSpacing/>
        <w:rPr>
          <w:rFonts w:asciiTheme="minorHAnsi" w:hAnsiTheme="minorHAnsi" w:cstheme="minorBidi"/>
          <w:szCs w:val="22"/>
        </w:rPr>
      </w:pPr>
      <w:r w:rsidRPr="0084114C">
        <w:rPr>
          <w:rFonts w:asciiTheme="minorHAnsi" w:hAnsiTheme="minorHAnsi" w:cstheme="minorBidi"/>
          <w:szCs w:val="22"/>
        </w:rPr>
        <w:t>To help you manage any medical condition you may suffer from (e.g. your attendance at hospital appointments);</w:t>
      </w:r>
    </w:p>
    <w:p w14:paraId="57AF4104" w14:textId="77777777" w:rsidR="0084114C" w:rsidRPr="0084114C" w:rsidRDefault="0084114C" w:rsidP="002149F1">
      <w:pPr>
        <w:numPr>
          <w:ilvl w:val="0"/>
          <w:numId w:val="70"/>
        </w:numPr>
        <w:contextualSpacing/>
        <w:rPr>
          <w:rFonts w:asciiTheme="minorHAnsi" w:hAnsiTheme="minorHAnsi" w:cstheme="minorBidi"/>
          <w:b/>
          <w:color w:val="0680C4"/>
          <w:szCs w:val="22"/>
        </w:rPr>
      </w:pPr>
      <w:r w:rsidRPr="0084114C">
        <w:rPr>
          <w:rFonts w:asciiTheme="minorHAnsi" w:hAnsiTheme="minorHAnsi" w:cstheme="minorBidi"/>
          <w:szCs w:val="22"/>
        </w:rPr>
        <w:t>To support your educational or development activities (e.g. to fit in with class times etc.)</w:t>
      </w:r>
    </w:p>
    <w:p w14:paraId="795E1203" w14:textId="77777777" w:rsidR="0084114C" w:rsidRPr="0084114C" w:rsidRDefault="0084114C" w:rsidP="0084114C">
      <w:pPr>
        <w:pStyle w:val="Heading3"/>
      </w:pPr>
      <w:bookmarkStart w:id="64" w:name="_Toc235110150"/>
      <w:r w:rsidRPr="0084114C">
        <w:t>Procedure</w:t>
      </w:r>
      <w:bookmarkEnd w:id="63"/>
      <w:bookmarkEnd w:id="64"/>
    </w:p>
    <w:p w14:paraId="28E5FBF2" w14:textId="77777777" w:rsidR="0084114C" w:rsidRPr="0084114C" w:rsidRDefault="0084114C" w:rsidP="0084114C">
      <w:pPr>
        <w:rPr>
          <w:rFonts w:asciiTheme="minorHAnsi" w:eastAsiaTheme="minorHAnsi" w:hAnsiTheme="minorHAnsi" w:cstheme="minorBidi"/>
          <w:szCs w:val="22"/>
        </w:rPr>
      </w:pPr>
      <w:bookmarkStart w:id="65" w:name="_Toc477008176"/>
      <w:r w:rsidRPr="0084114C">
        <w:rPr>
          <w:rFonts w:asciiTheme="minorHAnsi" w:eastAsiaTheme="minorHAnsi" w:hAnsiTheme="minorHAnsi" w:cstheme="minorBidi"/>
          <w:szCs w:val="22"/>
        </w:rPr>
        <w:t>You may only make two applications in any 12-month rolling period.</w:t>
      </w:r>
    </w:p>
    <w:p w14:paraId="19FF3A53" w14:textId="77777777"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t>You must make your application in writing to your manager and state how you would like your working pattern to be altered.  Before making an application you should carefully consider any financial implications your application may have if your application involves any reduction to your working hours.  You should also include in your application any effect this change in working pattern may have on your team or department and describe how any detrimental impact can be mitigated and accommodated.  If your application does not provide sufficient information in this respect we may return it to you and ask you to resubmit it when the missing information has been included within it.</w:t>
      </w:r>
    </w:p>
    <w:p w14:paraId="6F6D3999" w14:textId="77777777"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t>Your manager will contact you as soon as is reasonably practicable and in any event within 28 days of the receipt of your application to arrange a meeting to discuss it in more detail.  In the event that your flexible working request is to be refused the reasons for this will be discussed at this meeting.  Following this meeting your manager will write to you within 28 days to:</w:t>
      </w:r>
    </w:p>
    <w:p w14:paraId="4C478C4E" w14:textId="77777777" w:rsidR="0084114C" w:rsidRPr="0084114C" w:rsidRDefault="0084114C" w:rsidP="002149F1">
      <w:pPr>
        <w:numPr>
          <w:ilvl w:val="0"/>
          <w:numId w:val="71"/>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agree the new working pattern with a start date; or,</w:t>
      </w:r>
    </w:p>
    <w:p w14:paraId="6FDE7190" w14:textId="77777777" w:rsidR="0084114C" w:rsidRPr="0084114C" w:rsidRDefault="0084114C" w:rsidP="002149F1">
      <w:pPr>
        <w:numPr>
          <w:ilvl w:val="0"/>
          <w:numId w:val="71"/>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offer an alternative work pattern where the one you requested cannot be agreed to; or,</w:t>
      </w:r>
    </w:p>
    <w:p w14:paraId="43B78A5D" w14:textId="77777777" w:rsidR="0084114C" w:rsidRPr="0084114C" w:rsidRDefault="0084114C" w:rsidP="002149F1">
      <w:pPr>
        <w:numPr>
          <w:ilvl w:val="0"/>
          <w:numId w:val="71"/>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give the organisational reasons why a change to the work pattern for your particular role cannot be accommodated and why these are considered ‘reasonable’.</w:t>
      </w:r>
    </w:p>
    <w:p w14:paraId="7343DEBC" w14:textId="77777777" w:rsidR="0084114C" w:rsidRPr="0084114C" w:rsidRDefault="0084114C" w:rsidP="0084114C">
      <w:pPr>
        <w:pStyle w:val="Heading3"/>
        <w:rPr>
          <w:rFonts w:eastAsiaTheme="minorHAnsi"/>
        </w:rPr>
      </w:pPr>
      <w:bookmarkStart w:id="66" w:name="_Toc214375288"/>
      <w:bookmarkStart w:id="67" w:name="_Toc235110151"/>
      <w:r w:rsidRPr="0084114C">
        <w:rPr>
          <w:rFonts w:eastAsiaTheme="minorHAnsi"/>
        </w:rPr>
        <w:t>Potential reasons for a refusal to accommodate a flexible working request</w:t>
      </w:r>
      <w:bookmarkEnd w:id="66"/>
      <w:bookmarkEnd w:id="67"/>
    </w:p>
    <w:p w14:paraId="0DC4C10B" w14:textId="77777777"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t>Any refusal on our part to accommodate your flexible working request will be based on one of the following 8 reasons:</w:t>
      </w:r>
    </w:p>
    <w:p w14:paraId="502E8874" w14:textId="0329AFBE"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lastRenderedPageBreak/>
        <w:t>The burden of additional costs that the</w:t>
      </w:r>
      <w:r w:rsidR="00C56248">
        <w:rPr>
          <w:rFonts w:asciiTheme="minorHAnsi" w:eastAsiaTheme="minorHAnsi" w:hAnsiTheme="minorHAnsi" w:cstheme="minorBidi"/>
          <w:szCs w:val="22"/>
        </w:rPr>
        <w:t xml:space="preserve"> Organisation</w:t>
      </w:r>
      <w:r w:rsidRPr="0084114C">
        <w:rPr>
          <w:rFonts w:asciiTheme="minorHAnsi" w:eastAsiaTheme="minorHAnsi" w:hAnsiTheme="minorHAnsi" w:cstheme="minorBidi"/>
          <w:szCs w:val="22"/>
        </w:rPr>
        <w:t xml:space="preserve"> would incur;</w:t>
      </w:r>
    </w:p>
    <w:p w14:paraId="2435B298"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An inability to reorganise work amongst existing employees;</w:t>
      </w:r>
    </w:p>
    <w:p w14:paraId="3B112CA3"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An inability to recruit additional staff needed to meet the requirements of your request;</w:t>
      </w:r>
    </w:p>
    <w:p w14:paraId="1CEA44A1"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A detrimental impact on quality;</w:t>
      </w:r>
    </w:p>
    <w:p w14:paraId="62579F0A"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A detrimental impact on your job performance;</w:t>
      </w:r>
    </w:p>
    <w:p w14:paraId="567D3892"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Detrimental effect on ability to meet customer demand;</w:t>
      </w:r>
    </w:p>
    <w:p w14:paraId="1CF00F22"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Insufficient work being available for the periods that you propose to work;</w:t>
      </w:r>
    </w:p>
    <w:p w14:paraId="408159E0" w14:textId="77777777" w:rsidR="0084114C" w:rsidRPr="0084114C" w:rsidRDefault="0084114C" w:rsidP="002149F1">
      <w:pPr>
        <w:numPr>
          <w:ilvl w:val="0"/>
          <w:numId w:val="72"/>
        </w:numPr>
        <w:contextualSpacing/>
        <w:rPr>
          <w:rFonts w:asciiTheme="minorHAnsi" w:eastAsiaTheme="minorHAnsi" w:hAnsiTheme="minorHAnsi" w:cstheme="minorBidi"/>
          <w:szCs w:val="22"/>
        </w:rPr>
      </w:pPr>
      <w:r w:rsidRPr="0084114C">
        <w:rPr>
          <w:rFonts w:asciiTheme="minorHAnsi" w:eastAsiaTheme="minorHAnsi" w:hAnsiTheme="minorHAnsi" w:cstheme="minorBidi"/>
          <w:szCs w:val="22"/>
        </w:rPr>
        <w:t>Planned structural changes to the business.</w:t>
      </w:r>
    </w:p>
    <w:p w14:paraId="603A6500" w14:textId="77777777" w:rsidR="002B6659" w:rsidRDefault="002B6659" w:rsidP="0084114C">
      <w:pPr>
        <w:rPr>
          <w:rFonts w:asciiTheme="minorHAnsi" w:eastAsiaTheme="minorHAnsi" w:hAnsiTheme="minorHAnsi" w:cstheme="minorBidi"/>
          <w:szCs w:val="22"/>
        </w:rPr>
      </w:pPr>
    </w:p>
    <w:p w14:paraId="3D61CE00" w14:textId="65FE1A0D" w:rsidR="0084114C" w:rsidRPr="0084114C" w:rsidRDefault="0084114C" w:rsidP="0084114C">
      <w:pPr>
        <w:rPr>
          <w:rFonts w:asciiTheme="minorHAnsi" w:eastAsiaTheme="minorHAnsi" w:hAnsiTheme="minorHAnsi" w:cstheme="minorBidi"/>
          <w:szCs w:val="22"/>
        </w:rPr>
      </w:pPr>
      <w:r w:rsidRPr="0084114C">
        <w:rPr>
          <w:rFonts w:asciiTheme="minorHAnsi" w:eastAsiaTheme="minorHAnsi" w:hAnsiTheme="minorHAnsi" w:cstheme="minorBidi"/>
          <w:szCs w:val="22"/>
        </w:rPr>
        <w:t>In preparing your flexible working request you should be mindful of these potential reasons why it may be refused and include any actions that could be taken to mitigate these in your written request.</w:t>
      </w:r>
    </w:p>
    <w:p w14:paraId="6C28B7DB" w14:textId="77777777" w:rsidR="0084114C" w:rsidRPr="0084114C" w:rsidRDefault="0084114C" w:rsidP="0084114C">
      <w:pPr>
        <w:pStyle w:val="Heading3"/>
      </w:pPr>
      <w:bookmarkStart w:id="68" w:name="_Toc235110152"/>
      <w:r w:rsidRPr="0084114C">
        <w:t>Trial Periods</w:t>
      </w:r>
      <w:bookmarkEnd w:id="65"/>
      <w:bookmarkEnd w:id="68"/>
    </w:p>
    <w:p w14:paraId="71222EF0" w14:textId="77777777" w:rsidR="0084114C" w:rsidRPr="0084114C" w:rsidRDefault="0084114C" w:rsidP="0084114C">
      <w:r w:rsidRPr="0084114C">
        <w:t xml:space="preserve">We may consider offering you the flexible work pattern you requested or an alternative, on a trial basis. This will be if we are unsure as to what the impact will be on the organisation. If such a trial period is agreed, a temporary change to your terms and conditions of employment will be made. If the trial period is unsuccessful, you will revert back to your previous terms and conditions. If, on the other hand the trial period is successful, the temporary change to your terms and conditions will become permanent. </w:t>
      </w:r>
    </w:p>
    <w:p w14:paraId="476F9A0F" w14:textId="77777777" w:rsidR="0084114C" w:rsidRPr="0084114C" w:rsidRDefault="0084114C" w:rsidP="0084114C">
      <w:pPr>
        <w:pStyle w:val="Heading3"/>
      </w:pPr>
      <w:bookmarkStart w:id="69" w:name="_Toc477008177"/>
      <w:bookmarkStart w:id="70" w:name="_Toc235110153"/>
      <w:r w:rsidRPr="0084114C">
        <w:t>Benefits</w:t>
      </w:r>
      <w:bookmarkEnd w:id="69"/>
      <w:bookmarkEnd w:id="70"/>
    </w:p>
    <w:p w14:paraId="1F760871" w14:textId="77777777" w:rsidR="0084114C" w:rsidRPr="0084114C" w:rsidRDefault="0084114C" w:rsidP="0084114C">
      <w:pPr>
        <w:rPr>
          <w:rFonts w:asciiTheme="minorHAnsi" w:eastAsiaTheme="minorHAnsi" w:hAnsiTheme="minorHAnsi" w:cstheme="minorBidi"/>
          <w:szCs w:val="22"/>
        </w:rPr>
      </w:pPr>
      <w:r w:rsidRPr="0084114C">
        <w:t>A permanent change in your working hours, from full to part time for example, is likely to have implications in respect of you pay and contractual benefits. Such a change may result in a pro-rata reduction in your pay and the value of such benefits.</w:t>
      </w:r>
    </w:p>
    <w:p w14:paraId="0E2EAC79" w14:textId="77777777" w:rsidR="00886BC4" w:rsidRDefault="00886BC4" w:rsidP="006B08B6">
      <w:pPr>
        <w:pStyle w:val="Heading2"/>
      </w:pPr>
      <w:bookmarkStart w:id="71" w:name="_Toc235110154"/>
      <w:r>
        <w:t>Holidays</w:t>
      </w:r>
      <w:bookmarkEnd w:id="71"/>
    </w:p>
    <w:p w14:paraId="2F9B5422" w14:textId="77777777" w:rsidR="00886BC4" w:rsidRDefault="00223795" w:rsidP="0044610A">
      <w:pPr>
        <w:pStyle w:val="Heading3"/>
      </w:pPr>
      <w:bookmarkStart w:id="72" w:name="_Toc235110155"/>
      <w:r>
        <w:t>Policy s</w:t>
      </w:r>
      <w:r w:rsidR="00886BC4">
        <w:t>tatement</w:t>
      </w:r>
      <w:bookmarkEnd w:id="72"/>
    </w:p>
    <w:p w14:paraId="74F75C56" w14:textId="77777777" w:rsidR="0044610A" w:rsidRPr="0044610A" w:rsidRDefault="0044610A" w:rsidP="0044610A">
      <w:r>
        <w:t xml:space="preserve">We recognise the importance </w:t>
      </w:r>
      <w:r w:rsidR="00C80703">
        <w:t xml:space="preserve">of maintaining a healthy work/life balance and therefore encourage our employees to take full benefit of their contractual holiday entitlement.  We endeavour to be as flexible as possible in accommodating holiday requests and in return expect you to take into account operational considerations when requesting holidays.    </w:t>
      </w:r>
    </w:p>
    <w:p w14:paraId="509E5417" w14:textId="77777777" w:rsidR="00886BC4" w:rsidRDefault="00886BC4" w:rsidP="00886BC4">
      <w:pPr>
        <w:pStyle w:val="Heading3"/>
      </w:pPr>
      <w:bookmarkStart w:id="73" w:name="_Toc235110156"/>
      <w:r>
        <w:t>Scope</w:t>
      </w:r>
      <w:bookmarkEnd w:id="73"/>
    </w:p>
    <w:p w14:paraId="650CD224" w14:textId="77777777" w:rsidR="00886BC4" w:rsidRDefault="00886BC4" w:rsidP="00886BC4">
      <w:r>
        <w:t>This policy applies to both full-time and part-time employees.</w:t>
      </w:r>
    </w:p>
    <w:p w14:paraId="37E69C79" w14:textId="77777777" w:rsidR="00886BC4" w:rsidRDefault="00886BC4" w:rsidP="00886BC4">
      <w:pPr>
        <w:pStyle w:val="Heading3"/>
      </w:pPr>
      <w:bookmarkStart w:id="74" w:name="_Toc235110157"/>
      <w:r>
        <w:t>Guidelines</w:t>
      </w:r>
      <w:bookmarkEnd w:id="74"/>
    </w:p>
    <w:p w14:paraId="250DAF4A" w14:textId="77777777" w:rsidR="003A0464" w:rsidRPr="003A0464" w:rsidRDefault="003A0464" w:rsidP="003A0464">
      <w:r>
        <w:t>Your annual holiday entitlement is given in your Contract of Employment.</w:t>
      </w:r>
    </w:p>
    <w:p w14:paraId="190A81DA" w14:textId="77777777" w:rsidR="0044610A" w:rsidRPr="0044610A" w:rsidRDefault="00C80703" w:rsidP="00C80703">
      <w:pPr>
        <w:rPr>
          <w:lang w:eastAsia="en-GB"/>
        </w:rPr>
      </w:pPr>
      <w:r>
        <w:rPr>
          <w:lang w:eastAsia="en-GB"/>
        </w:rPr>
        <w:t>Except when it has been agreed with you manager</w:t>
      </w:r>
      <w:r w:rsidR="00175F41">
        <w:rPr>
          <w:lang w:eastAsia="en-GB"/>
        </w:rPr>
        <w:t>,</w:t>
      </w:r>
      <w:r>
        <w:rPr>
          <w:lang w:eastAsia="en-GB"/>
        </w:rPr>
        <w:t xml:space="preserve"> your</w:t>
      </w:r>
      <w:r w:rsidR="0044610A" w:rsidRPr="0044610A">
        <w:rPr>
          <w:lang w:eastAsia="en-GB"/>
        </w:rPr>
        <w:t xml:space="preserve"> holiday </w:t>
      </w:r>
      <w:r>
        <w:rPr>
          <w:lang w:eastAsia="en-GB"/>
        </w:rPr>
        <w:t xml:space="preserve">entitlement </w:t>
      </w:r>
      <w:r w:rsidR="0044610A" w:rsidRPr="0044610A">
        <w:rPr>
          <w:lang w:eastAsia="en-GB"/>
        </w:rPr>
        <w:t xml:space="preserve">must be taken during the holiday year in which it is accrued. In exceptional circumstances </w:t>
      </w:r>
      <w:r>
        <w:rPr>
          <w:lang w:eastAsia="en-GB"/>
        </w:rPr>
        <w:t xml:space="preserve">your manager may agree to you </w:t>
      </w:r>
      <w:r w:rsidR="0044610A" w:rsidRPr="0044610A">
        <w:rPr>
          <w:lang w:eastAsia="en-GB"/>
        </w:rPr>
        <w:t>carr</w:t>
      </w:r>
      <w:r>
        <w:rPr>
          <w:lang w:eastAsia="en-GB"/>
        </w:rPr>
        <w:t>ying</w:t>
      </w:r>
      <w:r w:rsidR="0044610A" w:rsidRPr="0044610A">
        <w:rPr>
          <w:lang w:eastAsia="en-GB"/>
        </w:rPr>
        <w:t xml:space="preserve"> over </w:t>
      </w:r>
      <w:r>
        <w:rPr>
          <w:lang w:eastAsia="en-GB"/>
        </w:rPr>
        <w:t xml:space="preserve">some of your holiday entitlement </w:t>
      </w:r>
      <w:r w:rsidR="0044610A" w:rsidRPr="0044610A">
        <w:rPr>
          <w:lang w:eastAsia="en-GB"/>
        </w:rPr>
        <w:t>fr</w:t>
      </w:r>
      <w:r>
        <w:rPr>
          <w:lang w:eastAsia="en-GB"/>
        </w:rPr>
        <w:t>om one holiday year to the next.</w:t>
      </w:r>
    </w:p>
    <w:p w14:paraId="4324451D" w14:textId="77777777" w:rsidR="0044610A" w:rsidRPr="0044610A" w:rsidRDefault="0044610A" w:rsidP="00EF3B13">
      <w:pPr>
        <w:rPr>
          <w:lang w:eastAsia="en-GB"/>
        </w:rPr>
      </w:pPr>
      <w:r w:rsidRPr="0044610A">
        <w:rPr>
          <w:lang w:eastAsia="en-GB"/>
        </w:rPr>
        <w:lastRenderedPageBreak/>
        <w:t xml:space="preserve">All holiday </w:t>
      </w:r>
      <w:r w:rsidR="00C80703">
        <w:rPr>
          <w:lang w:eastAsia="en-GB"/>
        </w:rPr>
        <w:t>requests</w:t>
      </w:r>
      <w:r w:rsidRPr="0044610A">
        <w:rPr>
          <w:lang w:eastAsia="en-GB"/>
        </w:rPr>
        <w:t xml:space="preserve"> must be approved in advance by </w:t>
      </w:r>
      <w:r w:rsidR="00C80703">
        <w:rPr>
          <w:lang w:eastAsia="en-GB"/>
        </w:rPr>
        <w:t>your manager and you should give a</w:t>
      </w:r>
      <w:r w:rsidRPr="0044610A">
        <w:rPr>
          <w:lang w:eastAsia="en-GB"/>
        </w:rPr>
        <w:t xml:space="preserve">s much notice as possible of </w:t>
      </w:r>
      <w:r w:rsidR="00C80703">
        <w:rPr>
          <w:lang w:eastAsia="en-GB"/>
        </w:rPr>
        <w:t xml:space="preserve">your </w:t>
      </w:r>
      <w:r w:rsidRPr="0044610A">
        <w:rPr>
          <w:lang w:eastAsia="en-GB"/>
        </w:rPr>
        <w:t>proposed holiday dates</w:t>
      </w:r>
      <w:r w:rsidR="00C80703">
        <w:rPr>
          <w:lang w:eastAsia="en-GB"/>
        </w:rPr>
        <w:t>.  In all instances you</w:t>
      </w:r>
      <w:r w:rsidRPr="0044610A">
        <w:rPr>
          <w:lang w:eastAsia="en-GB"/>
        </w:rPr>
        <w:t xml:space="preserve"> must </w:t>
      </w:r>
      <w:r w:rsidR="00C80703">
        <w:rPr>
          <w:lang w:eastAsia="en-GB"/>
        </w:rPr>
        <w:t>give</w:t>
      </w:r>
      <w:r w:rsidRPr="0044610A">
        <w:rPr>
          <w:lang w:eastAsia="en-GB"/>
        </w:rPr>
        <w:t xml:space="preserve"> at least twice the number of working days</w:t>
      </w:r>
      <w:r w:rsidR="00EF3B13">
        <w:rPr>
          <w:lang w:eastAsia="en-GB"/>
        </w:rPr>
        <w:t>’</w:t>
      </w:r>
      <w:r w:rsidRPr="0044610A">
        <w:rPr>
          <w:lang w:eastAsia="en-GB"/>
        </w:rPr>
        <w:t xml:space="preserve"> </w:t>
      </w:r>
      <w:r w:rsidR="00EF3B13">
        <w:rPr>
          <w:lang w:eastAsia="en-GB"/>
        </w:rPr>
        <w:t xml:space="preserve">notice as the number of days </w:t>
      </w:r>
      <w:r w:rsidRPr="0044610A">
        <w:rPr>
          <w:lang w:eastAsia="en-GB"/>
        </w:rPr>
        <w:t xml:space="preserve">that </w:t>
      </w:r>
      <w:r w:rsidR="00C80703">
        <w:rPr>
          <w:lang w:eastAsia="en-GB"/>
        </w:rPr>
        <w:t>you</w:t>
      </w:r>
      <w:r w:rsidRPr="0044610A">
        <w:rPr>
          <w:lang w:eastAsia="en-GB"/>
        </w:rPr>
        <w:t xml:space="preserve"> wish to take </w:t>
      </w:r>
      <w:r w:rsidR="00C80703">
        <w:rPr>
          <w:lang w:eastAsia="en-GB"/>
        </w:rPr>
        <w:t>off</w:t>
      </w:r>
      <w:r w:rsidR="00EF3B13">
        <w:rPr>
          <w:lang w:eastAsia="en-GB"/>
        </w:rPr>
        <w:t>.</w:t>
      </w:r>
      <w:r w:rsidR="00FB1FC8">
        <w:rPr>
          <w:lang w:eastAsia="en-GB"/>
        </w:rPr>
        <w:t xml:space="preserve">  You are strongly advised not to confirm holiday bookings or make any financial commitments until your proposed holiday dates have been approved.</w:t>
      </w:r>
      <w:r w:rsidR="00E40BE0">
        <w:rPr>
          <w:lang w:eastAsia="en-GB"/>
        </w:rPr>
        <w:t xml:space="preserve">  In exceptional circumstances we may require you take your holiday at dates </w:t>
      </w:r>
      <w:r w:rsidR="003A7F4F">
        <w:rPr>
          <w:lang w:eastAsia="en-GB"/>
        </w:rPr>
        <w:t xml:space="preserve">that </w:t>
      </w:r>
      <w:r w:rsidR="00E40BE0">
        <w:rPr>
          <w:lang w:eastAsia="en-GB"/>
        </w:rPr>
        <w:t>we decide if operational needs so dictate.  In such circumstances we will give you at least twice the amount of notice as the period of holiday leave we require you to take.</w:t>
      </w:r>
    </w:p>
    <w:p w14:paraId="617C36DC" w14:textId="77777777" w:rsidR="0044610A" w:rsidRPr="0044610A" w:rsidRDefault="0044610A" w:rsidP="00E40BE0">
      <w:pPr>
        <w:pStyle w:val="Heading3"/>
        <w:rPr>
          <w:lang w:eastAsia="en-GB"/>
        </w:rPr>
      </w:pPr>
      <w:bookmarkStart w:id="75" w:name="_Toc235110158"/>
      <w:r w:rsidRPr="0044610A">
        <w:rPr>
          <w:lang w:eastAsia="en-GB"/>
        </w:rPr>
        <w:t>Holiday pay</w:t>
      </w:r>
      <w:bookmarkEnd w:id="75"/>
    </w:p>
    <w:p w14:paraId="75518124" w14:textId="77777777" w:rsidR="0044610A" w:rsidRPr="0044610A" w:rsidRDefault="00E40BE0" w:rsidP="00E40BE0">
      <w:pPr>
        <w:rPr>
          <w:lang w:eastAsia="en-GB"/>
        </w:rPr>
      </w:pPr>
      <w:r>
        <w:rPr>
          <w:lang w:eastAsia="en-GB"/>
        </w:rPr>
        <w:t>Your holiday pay will be</w:t>
      </w:r>
      <w:r w:rsidR="0044610A" w:rsidRPr="0044610A">
        <w:rPr>
          <w:lang w:eastAsia="en-GB"/>
        </w:rPr>
        <w:t xml:space="preserve"> calculated on the basis of </w:t>
      </w:r>
      <w:r>
        <w:rPr>
          <w:lang w:eastAsia="en-GB"/>
        </w:rPr>
        <w:t>your</w:t>
      </w:r>
      <w:r w:rsidR="0044610A" w:rsidRPr="0044610A">
        <w:rPr>
          <w:lang w:eastAsia="en-GB"/>
        </w:rPr>
        <w:t xml:space="preserve"> current rate of pay </w:t>
      </w:r>
      <w:r>
        <w:rPr>
          <w:lang w:eastAsia="en-GB"/>
        </w:rPr>
        <w:t xml:space="preserve">and will include any </w:t>
      </w:r>
      <w:r w:rsidR="0044610A" w:rsidRPr="0044610A">
        <w:rPr>
          <w:lang w:eastAsia="en-GB"/>
        </w:rPr>
        <w:t>commission payments</w:t>
      </w:r>
      <w:r>
        <w:rPr>
          <w:lang w:eastAsia="en-GB"/>
        </w:rPr>
        <w:t xml:space="preserve"> or bonus payments, </w:t>
      </w:r>
      <w:r w:rsidR="0044610A" w:rsidRPr="0044610A">
        <w:rPr>
          <w:lang w:eastAsia="en-GB"/>
        </w:rPr>
        <w:t>overtime</w:t>
      </w:r>
      <w:r>
        <w:rPr>
          <w:lang w:eastAsia="en-GB"/>
        </w:rPr>
        <w:t xml:space="preserve"> and </w:t>
      </w:r>
      <w:r w:rsidR="0044610A" w:rsidRPr="0044610A">
        <w:rPr>
          <w:lang w:eastAsia="en-GB"/>
        </w:rPr>
        <w:t>travelling-time allowances</w:t>
      </w:r>
      <w:r>
        <w:rPr>
          <w:lang w:eastAsia="en-GB"/>
        </w:rPr>
        <w:t>.</w:t>
      </w:r>
    </w:p>
    <w:p w14:paraId="52D43F82" w14:textId="77777777" w:rsidR="0044610A" w:rsidRPr="0044610A" w:rsidRDefault="0044610A" w:rsidP="000F442C">
      <w:pPr>
        <w:rPr>
          <w:lang w:eastAsia="en-GB"/>
        </w:rPr>
      </w:pPr>
      <w:r w:rsidRPr="0044610A">
        <w:rPr>
          <w:lang w:eastAsia="en-GB"/>
        </w:rPr>
        <w:t xml:space="preserve">There will be no payment in lieu of any holiday not taken </w:t>
      </w:r>
      <w:r w:rsidR="000F442C">
        <w:rPr>
          <w:lang w:eastAsia="en-GB"/>
        </w:rPr>
        <w:t>except upon the termination of your employment or any payments agreed with your manager for untaken contractual holiday entitlement that is in excess of your statutory entitlement under the Working Time Regulations.</w:t>
      </w:r>
    </w:p>
    <w:p w14:paraId="33953AC4" w14:textId="77777777" w:rsidR="0044610A" w:rsidRPr="0044610A" w:rsidRDefault="0044610A" w:rsidP="003A0464">
      <w:pPr>
        <w:pStyle w:val="Heading3"/>
        <w:rPr>
          <w:lang w:eastAsia="en-GB"/>
        </w:rPr>
      </w:pPr>
      <w:bookmarkStart w:id="76" w:name="_Toc235110159"/>
      <w:r w:rsidRPr="0044610A">
        <w:rPr>
          <w:lang w:eastAsia="en-GB"/>
        </w:rPr>
        <w:t>Public</w:t>
      </w:r>
      <w:r w:rsidR="003A0464">
        <w:rPr>
          <w:lang w:eastAsia="en-GB"/>
        </w:rPr>
        <w:t>/Bank</w:t>
      </w:r>
      <w:r w:rsidRPr="0044610A">
        <w:rPr>
          <w:lang w:eastAsia="en-GB"/>
        </w:rPr>
        <w:t xml:space="preserve"> holidays</w:t>
      </w:r>
      <w:bookmarkEnd w:id="76"/>
    </w:p>
    <w:p w14:paraId="7EFC3130" w14:textId="77777777" w:rsidR="0044610A" w:rsidRPr="0044610A" w:rsidRDefault="003A0464" w:rsidP="003A0464">
      <w:pPr>
        <w:rPr>
          <w:lang w:eastAsia="en-GB"/>
        </w:rPr>
      </w:pPr>
      <w:r>
        <w:rPr>
          <w:lang w:eastAsia="en-GB"/>
        </w:rPr>
        <w:t xml:space="preserve">Your contractual holiday entitlement as given in </w:t>
      </w:r>
      <w:r w:rsidR="00175F41">
        <w:rPr>
          <w:lang w:eastAsia="en-GB"/>
        </w:rPr>
        <w:t>y</w:t>
      </w:r>
      <w:r>
        <w:rPr>
          <w:lang w:eastAsia="en-GB"/>
        </w:rPr>
        <w:t>our Contract of Employment is inclusive of the eight public holidays normally occurring during the calendar year.  If you are normally required to work on public holidays you may take alternative days of holiday in lieu of these.</w:t>
      </w:r>
    </w:p>
    <w:p w14:paraId="2BF80349" w14:textId="77777777" w:rsidR="0044610A" w:rsidRPr="0044610A" w:rsidRDefault="0044610A" w:rsidP="00E40BE0">
      <w:pPr>
        <w:pStyle w:val="Heading3"/>
        <w:rPr>
          <w:lang w:eastAsia="en-GB"/>
        </w:rPr>
      </w:pPr>
      <w:bookmarkStart w:id="77" w:name="_Toc235110160"/>
      <w:r w:rsidRPr="0044610A">
        <w:rPr>
          <w:lang w:eastAsia="en-GB"/>
        </w:rPr>
        <w:t xml:space="preserve">Holiday entitlement in </w:t>
      </w:r>
      <w:r w:rsidR="00E40BE0">
        <w:rPr>
          <w:lang w:eastAsia="en-GB"/>
        </w:rPr>
        <w:t>your first year of employment</w:t>
      </w:r>
      <w:bookmarkEnd w:id="77"/>
    </w:p>
    <w:p w14:paraId="64A2E34E" w14:textId="77777777" w:rsidR="0044610A" w:rsidRPr="0044610A" w:rsidRDefault="0044610A" w:rsidP="005101C5">
      <w:pPr>
        <w:rPr>
          <w:lang w:eastAsia="en-GB"/>
        </w:rPr>
      </w:pPr>
      <w:r w:rsidRPr="0044610A">
        <w:rPr>
          <w:lang w:eastAsia="en-GB"/>
        </w:rPr>
        <w:t xml:space="preserve">If </w:t>
      </w:r>
      <w:r w:rsidR="005101C5">
        <w:rPr>
          <w:lang w:eastAsia="en-GB"/>
        </w:rPr>
        <w:t>you</w:t>
      </w:r>
      <w:r w:rsidRPr="0044610A">
        <w:rPr>
          <w:lang w:eastAsia="en-GB"/>
        </w:rPr>
        <w:t xml:space="preserve"> join </w:t>
      </w:r>
      <w:r w:rsidR="005101C5">
        <w:rPr>
          <w:lang w:eastAsia="en-GB"/>
        </w:rPr>
        <w:t>us</w:t>
      </w:r>
      <w:r w:rsidRPr="0044610A">
        <w:rPr>
          <w:lang w:eastAsia="en-GB"/>
        </w:rPr>
        <w:t xml:space="preserve"> part </w:t>
      </w:r>
      <w:r w:rsidR="005101C5">
        <w:rPr>
          <w:lang w:eastAsia="en-GB"/>
        </w:rPr>
        <w:t>of the way through our</w:t>
      </w:r>
      <w:r w:rsidRPr="0044610A">
        <w:rPr>
          <w:lang w:eastAsia="en-GB"/>
        </w:rPr>
        <w:t xml:space="preserve"> holiday year, </w:t>
      </w:r>
      <w:r w:rsidR="005101C5">
        <w:rPr>
          <w:lang w:eastAsia="en-GB"/>
        </w:rPr>
        <w:t>you</w:t>
      </w:r>
      <w:r w:rsidRPr="0044610A">
        <w:rPr>
          <w:lang w:eastAsia="en-GB"/>
        </w:rPr>
        <w:t xml:space="preserve"> will be entitled to a proportion of </w:t>
      </w:r>
      <w:r w:rsidR="005101C5">
        <w:rPr>
          <w:lang w:eastAsia="en-GB"/>
        </w:rPr>
        <w:t>your annual</w:t>
      </w:r>
      <w:r w:rsidRPr="0044610A">
        <w:rPr>
          <w:lang w:eastAsia="en-GB"/>
        </w:rPr>
        <w:t xml:space="preserve"> holiday entitlement based on the period of </w:t>
      </w:r>
      <w:r w:rsidR="005101C5">
        <w:rPr>
          <w:lang w:eastAsia="en-GB"/>
        </w:rPr>
        <w:t xml:space="preserve">your </w:t>
      </w:r>
      <w:r w:rsidRPr="0044610A">
        <w:rPr>
          <w:lang w:eastAsia="en-GB"/>
        </w:rPr>
        <w:t xml:space="preserve">employment in that </w:t>
      </w:r>
      <w:r w:rsidR="005101C5">
        <w:rPr>
          <w:lang w:eastAsia="en-GB"/>
        </w:rPr>
        <w:t xml:space="preserve">particular </w:t>
      </w:r>
      <w:r w:rsidRPr="0044610A">
        <w:rPr>
          <w:lang w:eastAsia="en-GB"/>
        </w:rPr>
        <w:t>holiday year.</w:t>
      </w:r>
    </w:p>
    <w:p w14:paraId="57F714BB" w14:textId="77777777" w:rsidR="0044610A" w:rsidRPr="0044610A" w:rsidRDefault="0044610A" w:rsidP="000A45C9">
      <w:pPr>
        <w:rPr>
          <w:lang w:eastAsia="en-GB"/>
        </w:rPr>
      </w:pPr>
      <w:r w:rsidRPr="0044610A">
        <w:rPr>
          <w:lang w:eastAsia="en-GB"/>
        </w:rPr>
        <w:t xml:space="preserve">During </w:t>
      </w:r>
      <w:r w:rsidR="000A45C9">
        <w:rPr>
          <w:lang w:eastAsia="en-GB"/>
        </w:rPr>
        <w:t>your</w:t>
      </w:r>
      <w:r w:rsidRPr="0044610A">
        <w:rPr>
          <w:lang w:eastAsia="en-GB"/>
        </w:rPr>
        <w:t xml:space="preserve"> first year of </w:t>
      </w:r>
      <w:r w:rsidR="000A45C9">
        <w:rPr>
          <w:lang w:eastAsia="en-GB"/>
        </w:rPr>
        <w:t>employment you</w:t>
      </w:r>
      <w:r w:rsidRPr="0044610A">
        <w:rPr>
          <w:lang w:eastAsia="en-GB"/>
        </w:rPr>
        <w:t xml:space="preserve"> will not normally be allowed to take more holiday than </w:t>
      </w:r>
      <w:r w:rsidR="000A45C9">
        <w:rPr>
          <w:lang w:eastAsia="en-GB"/>
        </w:rPr>
        <w:t>you have act</w:t>
      </w:r>
      <w:r w:rsidRPr="0044610A">
        <w:rPr>
          <w:lang w:eastAsia="en-GB"/>
        </w:rPr>
        <w:t xml:space="preserve">ually accrued at the time </w:t>
      </w:r>
      <w:r w:rsidR="000A45C9">
        <w:rPr>
          <w:lang w:eastAsia="en-GB"/>
        </w:rPr>
        <w:t xml:space="preserve">your </w:t>
      </w:r>
      <w:r w:rsidRPr="0044610A">
        <w:rPr>
          <w:lang w:eastAsia="en-GB"/>
        </w:rPr>
        <w:t>holiday is taken</w:t>
      </w:r>
      <w:r w:rsidR="00DF0676">
        <w:rPr>
          <w:lang w:eastAsia="en-GB"/>
        </w:rPr>
        <w:t>,</w:t>
      </w:r>
      <w:r w:rsidR="000A45C9">
        <w:rPr>
          <w:lang w:eastAsia="en-GB"/>
        </w:rPr>
        <w:t xml:space="preserve"> unless this has been authorised by your manager</w:t>
      </w:r>
      <w:r w:rsidRPr="0044610A">
        <w:rPr>
          <w:lang w:eastAsia="en-GB"/>
        </w:rPr>
        <w:t xml:space="preserve">. </w:t>
      </w:r>
    </w:p>
    <w:p w14:paraId="3CE32B44" w14:textId="77777777" w:rsidR="0044610A" w:rsidRPr="0044610A" w:rsidRDefault="0044610A" w:rsidP="00E40BE0">
      <w:pPr>
        <w:pStyle w:val="Heading3"/>
        <w:rPr>
          <w:lang w:eastAsia="en-GB"/>
        </w:rPr>
      </w:pPr>
      <w:bookmarkStart w:id="78" w:name="_Toc235110161"/>
      <w:r w:rsidRPr="0044610A">
        <w:rPr>
          <w:lang w:eastAsia="en-GB"/>
        </w:rPr>
        <w:t xml:space="preserve">Holiday pay on </w:t>
      </w:r>
      <w:r w:rsidR="00E40BE0">
        <w:rPr>
          <w:lang w:eastAsia="en-GB"/>
        </w:rPr>
        <w:t xml:space="preserve">the </w:t>
      </w:r>
      <w:r w:rsidRPr="0044610A">
        <w:rPr>
          <w:lang w:eastAsia="en-GB"/>
        </w:rPr>
        <w:t xml:space="preserve">termination of </w:t>
      </w:r>
      <w:r w:rsidR="00E40BE0">
        <w:rPr>
          <w:lang w:eastAsia="en-GB"/>
        </w:rPr>
        <w:t xml:space="preserve">your </w:t>
      </w:r>
      <w:r w:rsidRPr="0044610A">
        <w:rPr>
          <w:lang w:eastAsia="en-GB"/>
        </w:rPr>
        <w:t>employment</w:t>
      </w:r>
      <w:bookmarkEnd w:id="78"/>
    </w:p>
    <w:p w14:paraId="71FFA7AB" w14:textId="77777777" w:rsidR="0044610A" w:rsidRPr="0044610A" w:rsidRDefault="0044610A" w:rsidP="00DF0676">
      <w:pPr>
        <w:rPr>
          <w:lang w:eastAsia="en-GB"/>
        </w:rPr>
      </w:pPr>
      <w:r w:rsidRPr="0044610A">
        <w:rPr>
          <w:lang w:eastAsia="en-GB"/>
        </w:rPr>
        <w:t xml:space="preserve">If </w:t>
      </w:r>
      <w:r w:rsidR="00C15102">
        <w:rPr>
          <w:lang w:eastAsia="en-GB"/>
        </w:rPr>
        <w:t>you</w:t>
      </w:r>
      <w:r w:rsidRPr="0044610A">
        <w:rPr>
          <w:lang w:eastAsia="en-GB"/>
        </w:rPr>
        <w:t xml:space="preserve"> leave </w:t>
      </w:r>
      <w:r w:rsidR="00C15102">
        <w:rPr>
          <w:lang w:eastAsia="en-GB"/>
        </w:rPr>
        <w:t>our employment</w:t>
      </w:r>
      <w:r w:rsidRPr="0044610A">
        <w:rPr>
          <w:lang w:eastAsia="en-GB"/>
        </w:rPr>
        <w:t xml:space="preserve"> part </w:t>
      </w:r>
      <w:r w:rsidR="00C15102">
        <w:rPr>
          <w:lang w:eastAsia="en-GB"/>
        </w:rPr>
        <w:t xml:space="preserve">of the way through </w:t>
      </w:r>
      <w:r w:rsidR="00DF0676">
        <w:rPr>
          <w:lang w:eastAsia="en-GB"/>
        </w:rPr>
        <w:t>the</w:t>
      </w:r>
      <w:r w:rsidR="00C15102">
        <w:rPr>
          <w:lang w:eastAsia="en-GB"/>
        </w:rPr>
        <w:t xml:space="preserve"> holiday year we</w:t>
      </w:r>
      <w:r w:rsidRPr="0044610A">
        <w:rPr>
          <w:lang w:eastAsia="en-GB"/>
        </w:rPr>
        <w:t xml:space="preserve"> will pa</w:t>
      </w:r>
      <w:r w:rsidR="00C15102">
        <w:rPr>
          <w:lang w:eastAsia="en-GB"/>
        </w:rPr>
        <w:t>y</w:t>
      </w:r>
      <w:r w:rsidRPr="0044610A">
        <w:rPr>
          <w:lang w:eastAsia="en-GB"/>
        </w:rPr>
        <w:t xml:space="preserve"> </w:t>
      </w:r>
      <w:r w:rsidR="00C15102">
        <w:rPr>
          <w:lang w:eastAsia="en-GB"/>
        </w:rPr>
        <w:t xml:space="preserve">you in lieu </w:t>
      </w:r>
      <w:r w:rsidRPr="0044610A">
        <w:rPr>
          <w:lang w:eastAsia="en-GB"/>
        </w:rPr>
        <w:t>for a</w:t>
      </w:r>
      <w:r w:rsidR="00DF0676">
        <w:rPr>
          <w:lang w:eastAsia="en-GB"/>
        </w:rPr>
        <w:t>ny accrued holiday entitlement</w:t>
      </w:r>
      <w:r w:rsidRPr="0044610A">
        <w:rPr>
          <w:lang w:eastAsia="en-GB"/>
        </w:rPr>
        <w:t xml:space="preserve"> for that holiday year that h</w:t>
      </w:r>
      <w:r w:rsidR="00DF0676">
        <w:rPr>
          <w:lang w:eastAsia="en-GB"/>
        </w:rPr>
        <w:t>as not been taken by the</w:t>
      </w:r>
      <w:r w:rsidRPr="0044610A">
        <w:rPr>
          <w:lang w:eastAsia="en-GB"/>
        </w:rPr>
        <w:t xml:space="preserve"> termination</w:t>
      </w:r>
      <w:r w:rsidR="00DF0676">
        <w:rPr>
          <w:lang w:eastAsia="en-GB"/>
        </w:rPr>
        <w:t xml:space="preserve"> date</w:t>
      </w:r>
      <w:r w:rsidRPr="0044610A">
        <w:rPr>
          <w:lang w:eastAsia="en-GB"/>
        </w:rPr>
        <w:t>.</w:t>
      </w:r>
      <w:r w:rsidR="00DF0676">
        <w:rPr>
          <w:lang w:eastAsia="en-GB"/>
        </w:rPr>
        <w:t xml:space="preserve"> We may however, require you take any such untaken holiday during your notice period.</w:t>
      </w:r>
    </w:p>
    <w:p w14:paraId="77D02E66" w14:textId="77777777" w:rsidR="0044610A" w:rsidRPr="0044610A" w:rsidRDefault="003F4DC9" w:rsidP="003F4DC9">
      <w:pPr>
        <w:rPr>
          <w:lang w:eastAsia="en-GB"/>
        </w:rPr>
      </w:pPr>
      <w:r>
        <w:rPr>
          <w:lang w:eastAsia="en-GB"/>
        </w:rPr>
        <w:t xml:space="preserve">If, on leaving our employment, you have taken in excess of your </w:t>
      </w:r>
      <w:r w:rsidR="006D4116">
        <w:rPr>
          <w:lang w:eastAsia="en-GB"/>
        </w:rPr>
        <w:t>entitlement to paid holiday at</w:t>
      </w:r>
      <w:r>
        <w:rPr>
          <w:lang w:eastAsia="en-GB"/>
        </w:rPr>
        <w:t xml:space="preserve"> the date of the termination of your employment this excess will </w:t>
      </w:r>
      <w:r w:rsidR="00067492">
        <w:rPr>
          <w:lang w:eastAsia="en-GB"/>
        </w:rPr>
        <w:t xml:space="preserve">be </w:t>
      </w:r>
      <w:r>
        <w:rPr>
          <w:lang w:eastAsia="en-GB"/>
        </w:rPr>
        <w:t xml:space="preserve">deducted from your final salary payment. </w:t>
      </w:r>
    </w:p>
    <w:p w14:paraId="0890F2D3" w14:textId="77777777" w:rsidR="0044610A" w:rsidRPr="0044610A" w:rsidRDefault="00F930DF" w:rsidP="00F930DF">
      <w:pPr>
        <w:rPr>
          <w:lang w:eastAsia="en-GB"/>
        </w:rPr>
      </w:pPr>
      <w:r>
        <w:rPr>
          <w:lang w:eastAsia="en-GB"/>
        </w:rPr>
        <w:t>In the event that your employment terminates as the result of gross misconduct or gross negligence or if you fail to give adequate notice of the termination of your employment in accordance with your contract of employment with us</w:t>
      </w:r>
      <w:r w:rsidR="00067492">
        <w:rPr>
          <w:lang w:eastAsia="en-GB"/>
        </w:rPr>
        <w:t>,</w:t>
      </w:r>
      <w:r>
        <w:rPr>
          <w:lang w:eastAsia="en-GB"/>
        </w:rPr>
        <w:t xml:space="preserve"> no payment will be made in respect of accrued but untaken contractual holiday entitlement that is in excess of your statutory entitlement under the </w:t>
      </w:r>
      <w:r w:rsidR="0044610A" w:rsidRPr="0044610A">
        <w:rPr>
          <w:lang w:eastAsia="en-GB"/>
        </w:rPr>
        <w:t>Working Time Regulations 1998.</w:t>
      </w:r>
    </w:p>
    <w:p w14:paraId="3BC02E31" w14:textId="77777777" w:rsidR="0044610A" w:rsidRPr="0044610A" w:rsidRDefault="004345E0" w:rsidP="00E40BE0">
      <w:pPr>
        <w:pStyle w:val="Heading3"/>
        <w:rPr>
          <w:lang w:eastAsia="en-GB"/>
        </w:rPr>
      </w:pPr>
      <w:bookmarkStart w:id="79" w:name="_Toc235110162"/>
      <w:r>
        <w:rPr>
          <w:lang w:eastAsia="en-GB"/>
        </w:rPr>
        <w:lastRenderedPageBreak/>
        <w:t>S</w:t>
      </w:r>
      <w:r w:rsidR="0044610A" w:rsidRPr="0044610A">
        <w:rPr>
          <w:lang w:eastAsia="en-GB"/>
        </w:rPr>
        <w:t xml:space="preserve">ickness during </w:t>
      </w:r>
      <w:r w:rsidR="00E40BE0">
        <w:rPr>
          <w:lang w:eastAsia="en-GB"/>
        </w:rPr>
        <w:t xml:space="preserve">your </w:t>
      </w:r>
      <w:r w:rsidR="0044610A" w:rsidRPr="0044610A">
        <w:rPr>
          <w:lang w:eastAsia="en-GB"/>
        </w:rPr>
        <w:t>holiday</w:t>
      </w:r>
      <w:bookmarkEnd w:id="79"/>
    </w:p>
    <w:p w14:paraId="56B8E7B7" w14:textId="77777777" w:rsidR="0044610A" w:rsidRPr="0044610A" w:rsidRDefault="00FD4B2C" w:rsidP="00FD4B2C">
      <w:pPr>
        <w:rPr>
          <w:lang w:eastAsia="en-GB"/>
        </w:rPr>
      </w:pPr>
      <w:r>
        <w:rPr>
          <w:lang w:eastAsia="en-GB"/>
        </w:rPr>
        <w:t>If you</w:t>
      </w:r>
      <w:r w:rsidR="0044610A" w:rsidRPr="0044610A">
        <w:rPr>
          <w:lang w:eastAsia="en-GB"/>
        </w:rPr>
        <w:t xml:space="preserve"> fall </w:t>
      </w:r>
      <w:r>
        <w:rPr>
          <w:lang w:eastAsia="en-GB"/>
        </w:rPr>
        <w:t>ill or are</w:t>
      </w:r>
      <w:r w:rsidR="0044610A" w:rsidRPr="0044610A">
        <w:rPr>
          <w:lang w:eastAsia="en-GB"/>
        </w:rPr>
        <w:t xml:space="preserve"> injured wh</w:t>
      </w:r>
      <w:r w:rsidR="00067492">
        <w:rPr>
          <w:lang w:eastAsia="en-GB"/>
        </w:rPr>
        <w:t>ile on holiday</w:t>
      </w:r>
      <w:r>
        <w:rPr>
          <w:lang w:eastAsia="en-GB"/>
        </w:rPr>
        <w:t xml:space="preserve"> we</w:t>
      </w:r>
      <w:r w:rsidR="0044610A" w:rsidRPr="0044610A">
        <w:rPr>
          <w:lang w:eastAsia="en-GB"/>
        </w:rPr>
        <w:t xml:space="preserve"> will</w:t>
      </w:r>
      <w:r w:rsidR="00067492">
        <w:rPr>
          <w:lang w:eastAsia="en-GB"/>
        </w:rPr>
        <w:t>,</w:t>
      </w:r>
      <w:r w:rsidR="0044610A" w:rsidRPr="0044610A">
        <w:rPr>
          <w:lang w:eastAsia="en-GB"/>
        </w:rPr>
        <w:t xml:space="preserve"> </w:t>
      </w:r>
      <w:r>
        <w:rPr>
          <w:lang w:eastAsia="en-GB"/>
        </w:rPr>
        <w:t>subject to the conditions below</w:t>
      </w:r>
      <w:r w:rsidR="00067492">
        <w:rPr>
          <w:lang w:eastAsia="en-GB"/>
        </w:rPr>
        <w:t>,</w:t>
      </w:r>
      <w:r>
        <w:rPr>
          <w:lang w:eastAsia="en-GB"/>
        </w:rPr>
        <w:t xml:space="preserve"> </w:t>
      </w:r>
      <w:r w:rsidR="0044610A" w:rsidRPr="0044610A">
        <w:rPr>
          <w:lang w:eastAsia="en-GB"/>
        </w:rPr>
        <w:t xml:space="preserve">allow </w:t>
      </w:r>
      <w:r>
        <w:rPr>
          <w:lang w:eastAsia="en-GB"/>
        </w:rPr>
        <w:t>you</w:t>
      </w:r>
      <w:r w:rsidR="0044610A" w:rsidRPr="0044610A">
        <w:rPr>
          <w:lang w:eastAsia="en-GB"/>
        </w:rPr>
        <w:t xml:space="preserve"> to t</w:t>
      </w:r>
      <w:r w:rsidR="00067492">
        <w:rPr>
          <w:lang w:eastAsia="en-GB"/>
        </w:rPr>
        <w:t>ake this</w:t>
      </w:r>
      <w:r>
        <w:rPr>
          <w:lang w:eastAsia="en-GB"/>
        </w:rPr>
        <w:t xml:space="preserve"> as</w:t>
      </w:r>
      <w:r w:rsidR="0044610A" w:rsidRPr="0044610A">
        <w:rPr>
          <w:lang w:eastAsia="en-GB"/>
        </w:rPr>
        <w:t xml:space="preserve"> sick</w:t>
      </w:r>
      <w:r>
        <w:rPr>
          <w:lang w:eastAsia="en-GB"/>
        </w:rPr>
        <w:t xml:space="preserve">ness absence and </w:t>
      </w:r>
      <w:r w:rsidR="00067492">
        <w:rPr>
          <w:lang w:eastAsia="en-GB"/>
        </w:rPr>
        <w:t xml:space="preserve">allow you to </w:t>
      </w:r>
      <w:r w:rsidR="0044610A" w:rsidRPr="0044610A">
        <w:rPr>
          <w:lang w:eastAsia="en-GB"/>
        </w:rPr>
        <w:t>take replacemen</w:t>
      </w:r>
      <w:r>
        <w:rPr>
          <w:lang w:eastAsia="en-GB"/>
        </w:rPr>
        <w:t>t holiday at a later time. The conditions are:</w:t>
      </w:r>
    </w:p>
    <w:p w14:paraId="0E9E3020" w14:textId="77777777" w:rsidR="0044610A" w:rsidRPr="0044610A" w:rsidRDefault="00FD4B2C" w:rsidP="002149F1">
      <w:pPr>
        <w:pStyle w:val="ListParagraph"/>
        <w:numPr>
          <w:ilvl w:val="0"/>
          <w:numId w:val="62"/>
        </w:numPr>
        <w:rPr>
          <w:lang w:eastAsia="en-GB"/>
        </w:rPr>
      </w:pPr>
      <w:r>
        <w:rPr>
          <w:lang w:eastAsia="en-GB"/>
        </w:rPr>
        <w:t>That the</w:t>
      </w:r>
      <w:r w:rsidR="0044610A" w:rsidRPr="0044610A">
        <w:rPr>
          <w:lang w:eastAsia="en-GB"/>
        </w:rPr>
        <w:t xml:space="preserve"> total period of </w:t>
      </w:r>
      <w:r>
        <w:rPr>
          <w:lang w:eastAsia="en-GB"/>
        </w:rPr>
        <w:t>your incapacity is</w:t>
      </w:r>
      <w:r w:rsidR="0044610A" w:rsidRPr="0044610A">
        <w:rPr>
          <w:lang w:eastAsia="en-GB"/>
        </w:rPr>
        <w:t xml:space="preserve"> fully certificated by a qualified </w:t>
      </w:r>
      <w:r>
        <w:rPr>
          <w:lang w:eastAsia="en-GB"/>
        </w:rPr>
        <w:t>medical practitioner if it exceeds 7 days regardless of whether your incapacity occurred in the UK or overseas;</w:t>
      </w:r>
    </w:p>
    <w:p w14:paraId="65A8EA87" w14:textId="77777777" w:rsidR="0044610A" w:rsidRPr="0044610A" w:rsidRDefault="00FD4B2C" w:rsidP="002149F1">
      <w:pPr>
        <w:pStyle w:val="ListParagraph"/>
        <w:numPr>
          <w:ilvl w:val="0"/>
          <w:numId w:val="62"/>
        </w:numPr>
        <w:rPr>
          <w:lang w:eastAsia="en-GB"/>
        </w:rPr>
      </w:pPr>
      <w:r>
        <w:rPr>
          <w:lang w:eastAsia="en-GB"/>
        </w:rPr>
        <w:t>You</w:t>
      </w:r>
      <w:r w:rsidR="0044610A" w:rsidRPr="0044610A">
        <w:rPr>
          <w:lang w:eastAsia="en-GB"/>
        </w:rPr>
        <w:t xml:space="preserve"> must </w:t>
      </w:r>
      <w:r>
        <w:rPr>
          <w:lang w:eastAsia="en-GB"/>
        </w:rPr>
        <w:t xml:space="preserve">let us know </w:t>
      </w:r>
      <w:r w:rsidR="0044610A" w:rsidRPr="0044610A">
        <w:rPr>
          <w:lang w:eastAsia="en-GB"/>
        </w:rPr>
        <w:t xml:space="preserve">as soon as </w:t>
      </w:r>
      <w:r>
        <w:rPr>
          <w:lang w:eastAsia="en-GB"/>
        </w:rPr>
        <w:t>you</w:t>
      </w:r>
      <w:r w:rsidR="0044610A" w:rsidRPr="0044610A">
        <w:rPr>
          <w:lang w:eastAsia="en-GB"/>
        </w:rPr>
        <w:t xml:space="preserve"> know that there will be a period of incapacity during </w:t>
      </w:r>
      <w:r>
        <w:rPr>
          <w:lang w:eastAsia="en-GB"/>
        </w:rPr>
        <w:t>your</w:t>
      </w:r>
      <w:r w:rsidR="0044610A" w:rsidRPr="0044610A">
        <w:rPr>
          <w:lang w:eastAsia="en-GB"/>
        </w:rPr>
        <w:t xml:space="preserve"> holiday.</w:t>
      </w:r>
    </w:p>
    <w:p w14:paraId="1C3A3202" w14:textId="77777777" w:rsidR="0044610A" w:rsidRPr="0044610A" w:rsidRDefault="00FD4B2C" w:rsidP="002149F1">
      <w:pPr>
        <w:pStyle w:val="ListParagraph"/>
        <w:numPr>
          <w:ilvl w:val="0"/>
          <w:numId w:val="62"/>
        </w:numPr>
        <w:rPr>
          <w:lang w:eastAsia="en-GB"/>
        </w:rPr>
      </w:pPr>
      <w:r>
        <w:rPr>
          <w:lang w:eastAsia="en-GB"/>
        </w:rPr>
        <w:t>You must</w:t>
      </w:r>
      <w:r w:rsidR="0044610A" w:rsidRPr="0044610A">
        <w:rPr>
          <w:lang w:eastAsia="en-GB"/>
        </w:rPr>
        <w:t xml:space="preserve"> submit a written request </w:t>
      </w:r>
      <w:r>
        <w:rPr>
          <w:lang w:eastAsia="en-GB"/>
        </w:rPr>
        <w:t>within 5 days of returning to work giving us details as to how many days of the holiday period were</w:t>
      </w:r>
      <w:r w:rsidR="0044610A" w:rsidRPr="0044610A">
        <w:rPr>
          <w:lang w:eastAsia="en-GB"/>
        </w:rPr>
        <w:t xml:space="preserve"> affected by sickness and the amount o</w:t>
      </w:r>
      <w:r>
        <w:rPr>
          <w:lang w:eastAsia="en-GB"/>
        </w:rPr>
        <w:t>f leave that you wish</w:t>
      </w:r>
      <w:r w:rsidR="0044610A" w:rsidRPr="0044610A">
        <w:rPr>
          <w:lang w:eastAsia="en-GB"/>
        </w:rPr>
        <w:t xml:space="preserve"> to take at another time.</w:t>
      </w:r>
    </w:p>
    <w:p w14:paraId="7F9D3EF4" w14:textId="77777777" w:rsidR="0044610A" w:rsidRPr="0044610A" w:rsidRDefault="00FD4B2C" w:rsidP="00FD4B2C">
      <w:pPr>
        <w:rPr>
          <w:lang w:eastAsia="en-GB"/>
        </w:rPr>
      </w:pPr>
      <w:r>
        <w:rPr>
          <w:lang w:eastAsia="en-GB"/>
        </w:rPr>
        <w:t>If these conditions are met we</w:t>
      </w:r>
      <w:r w:rsidR="0044610A" w:rsidRPr="0044610A">
        <w:rPr>
          <w:lang w:eastAsia="en-GB"/>
        </w:rPr>
        <w:t xml:space="preserve"> will grant </w:t>
      </w:r>
      <w:r>
        <w:rPr>
          <w:lang w:eastAsia="en-GB"/>
        </w:rPr>
        <w:t>you</w:t>
      </w:r>
      <w:r w:rsidR="0044610A" w:rsidRPr="0044610A">
        <w:rPr>
          <w:lang w:eastAsia="en-GB"/>
        </w:rPr>
        <w:t xml:space="preserve"> the same number of days' replacement holiday leave as the number of holiday days lost due </w:t>
      </w:r>
      <w:r>
        <w:rPr>
          <w:lang w:eastAsia="en-GB"/>
        </w:rPr>
        <w:t>incapacity</w:t>
      </w:r>
      <w:r w:rsidR="0044610A" w:rsidRPr="0044610A">
        <w:rPr>
          <w:lang w:eastAsia="en-GB"/>
        </w:rPr>
        <w:t>.</w:t>
      </w:r>
    </w:p>
    <w:p w14:paraId="4E851ABD" w14:textId="77777777" w:rsidR="0044610A" w:rsidRPr="0044610A" w:rsidRDefault="0044610A" w:rsidP="00882F05">
      <w:pPr>
        <w:rPr>
          <w:lang w:eastAsia="en-GB"/>
        </w:rPr>
      </w:pPr>
      <w:r w:rsidRPr="0044610A">
        <w:rPr>
          <w:lang w:eastAsia="en-GB"/>
        </w:rPr>
        <w:t xml:space="preserve">If </w:t>
      </w:r>
      <w:r w:rsidR="00882F05">
        <w:rPr>
          <w:lang w:eastAsia="en-GB"/>
        </w:rPr>
        <w:t xml:space="preserve">you are </w:t>
      </w:r>
      <w:r w:rsidRPr="0044610A">
        <w:rPr>
          <w:lang w:eastAsia="en-GB"/>
        </w:rPr>
        <w:t xml:space="preserve">ill or injured before the start of </w:t>
      </w:r>
      <w:r w:rsidR="00882F05">
        <w:rPr>
          <w:lang w:eastAsia="en-GB"/>
        </w:rPr>
        <w:t>your</w:t>
      </w:r>
      <w:r w:rsidRPr="0044610A">
        <w:rPr>
          <w:lang w:eastAsia="en-GB"/>
        </w:rPr>
        <w:t xml:space="preserve"> planned </w:t>
      </w:r>
      <w:r w:rsidR="00882F05">
        <w:rPr>
          <w:lang w:eastAsia="en-GB"/>
        </w:rPr>
        <w:t>holiday</w:t>
      </w:r>
      <w:r w:rsidRPr="0044610A">
        <w:rPr>
          <w:lang w:eastAsia="en-GB"/>
        </w:rPr>
        <w:t xml:space="preserve"> and</w:t>
      </w:r>
      <w:r w:rsidR="00882F05">
        <w:rPr>
          <w:lang w:eastAsia="en-GB"/>
        </w:rPr>
        <w:t>,</w:t>
      </w:r>
      <w:r w:rsidRPr="0044610A">
        <w:rPr>
          <w:lang w:eastAsia="en-GB"/>
        </w:rPr>
        <w:t xml:space="preserve"> </w:t>
      </w:r>
      <w:r w:rsidR="00882F05">
        <w:rPr>
          <w:lang w:eastAsia="en-GB"/>
        </w:rPr>
        <w:t xml:space="preserve">as a </w:t>
      </w:r>
      <w:r w:rsidRPr="0044610A">
        <w:rPr>
          <w:lang w:eastAsia="en-GB"/>
        </w:rPr>
        <w:t>consequen</w:t>
      </w:r>
      <w:r w:rsidR="00882F05">
        <w:rPr>
          <w:lang w:eastAsia="en-GB"/>
        </w:rPr>
        <w:t>ce, are un</w:t>
      </w:r>
      <w:r w:rsidRPr="0044610A">
        <w:rPr>
          <w:lang w:eastAsia="en-GB"/>
        </w:rPr>
        <w:t xml:space="preserve">able to take the holiday, </w:t>
      </w:r>
      <w:r w:rsidR="00882F05">
        <w:rPr>
          <w:lang w:eastAsia="en-GB"/>
        </w:rPr>
        <w:t>we may</w:t>
      </w:r>
      <w:r w:rsidRPr="0044610A">
        <w:rPr>
          <w:lang w:eastAsia="en-GB"/>
        </w:rPr>
        <w:t xml:space="preserve"> agree to </w:t>
      </w:r>
      <w:r w:rsidR="00882F05">
        <w:rPr>
          <w:lang w:eastAsia="en-GB"/>
        </w:rPr>
        <w:t>you postponing your</w:t>
      </w:r>
      <w:r w:rsidRPr="0044610A">
        <w:rPr>
          <w:lang w:eastAsia="en-GB"/>
        </w:rPr>
        <w:t xml:space="preserve"> holiday dates to another mutually agreed time. </w:t>
      </w:r>
      <w:r w:rsidR="00882F05">
        <w:rPr>
          <w:lang w:eastAsia="en-GB"/>
        </w:rPr>
        <w:t>Your</w:t>
      </w:r>
      <w:r w:rsidRPr="0044610A">
        <w:rPr>
          <w:lang w:eastAsia="en-GB"/>
        </w:rPr>
        <w:t xml:space="preserve"> period of sickness absence will </w:t>
      </w:r>
      <w:r w:rsidR="00882F05">
        <w:rPr>
          <w:lang w:eastAsia="en-GB"/>
        </w:rPr>
        <w:t xml:space="preserve">in such circumstances </w:t>
      </w:r>
      <w:r w:rsidRPr="0044610A">
        <w:rPr>
          <w:lang w:eastAsia="en-GB"/>
        </w:rPr>
        <w:t xml:space="preserve">be treated in accordance with </w:t>
      </w:r>
      <w:r w:rsidR="00882F05">
        <w:rPr>
          <w:lang w:eastAsia="en-GB"/>
        </w:rPr>
        <w:t>our</w:t>
      </w:r>
      <w:r w:rsidRPr="0044610A">
        <w:rPr>
          <w:lang w:eastAsia="en-GB"/>
        </w:rPr>
        <w:t xml:space="preserve"> normal</w:t>
      </w:r>
      <w:r w:rsidR="00882F05">
        <w:rPr>
          <w:lang w:eastAsia="en-GB"/>
        </w:rPr>
        <w:t xml:space="preserve"> policy relating to</w:t>
      </w:r>
      <w:r w:rsidRPr="0044610A">
        <w:rPr>
          <w:lang w:eastAsia="en-GB"/>
        </w:rPr>
        <w:t xml:space="preserve"> sickness absence. </w:t>
      </w:r>
      <w:r w:rsidR="00882F05">
        <w:rPr>
          <w:lang w:eastAsia="en-GB"/>
        </w:rPr>
        <w:t>In these circumstances you</w:t>
      </w:r>
      <w:r w:rsidRPr="0044610A">
        <w:rPr>
          <w:lang w:eastAsia="en-GB"/>
        </w:rPr>
        <w:t xml:space="preserve"> must submit a request to postpone </w:t>
      </w:r>
      <w:r w:rsidR="00882F05">
        <w:rPr>
          <w:lang w:eastAsia="en-GB"/>
        </w:rPr>
        <w:t>your</w:t>
      </w:r>
      <w:r w:rsidRPr="0044610A">
        <w:rPr>
          <w:lang w:eastAsia="en-GB"/>
        </w:rPr>
        <w:t xml:space="preserve"> planned holiday</w:t>
      </w:r>
      <w:r w:rsidR="00882F05">
        <w:rPr>
          <w:lang w:eastAsia="en-GB"/>
        </w:rPr>
        <w:t xml:space="preserve"> in writing together </w:t>
      </w:r>
      <w:r w:rsidRPr="0044610A">
        <w:rPr>
          <w:lang w:eastAsia="en-GB"/>
        </w:rPr>
        <w:t xml:space="preserve">with any </w:t>
      </w:r>
      <w:r w:rsidR="00882F05">
        <w:rPr>
          <w:lang w:eastAsia="en-GB"/>
        </w:rPr>
        <w:t xml:space="preserve">relevant </w:t>
      </w:r>
      <w:r w:rsidRPr="0044610A">
        <w:rPr>
          <w:lang w:eastAsia="en-GB"/>
        </w:rPr>
        <w:t>document</w:t>
      </w:r>
      <w:r w:rsidR="00882F05">
        <w:rPr>
          <w:lang w:eastAsia="en-GB"/>
        </w:rPr>
        <w:t>s</w:t>
      </w:r>
      <w:r w:rsidRPr="0044610A">
        <w:rPr>
          <w:lang w:eastAsia="en-GB"/>
        </w:rPr>
        <w:t xml:space="preserve"> </w:t>
      </w:r>
      <w:r w:rsidR="00882F05">
        <w:rPr>
          <w:lang w:eastAsia="en-GB"/>
        </w:rPr>
        <w:t xml:space="preserve">we may </w:t>
      </w:r>
      <w:r w:rsidRPr="0044610A">
        <w:rPr>
          <w:lang w:eastAsia="en-GB"/>
        </w:rPr>
        <w:t xml:space="preserve">require under </w:t>
      </w:r>
      <w:r w:rsidR="00882F05">
        <w:rPr>
          <w:lang w:eastAsia="en-GB"/>
        </w:rPr>
        <w:t>our</w:t>
      </w:r>
      <w:r w:rsidRPr="0044610A">
        <w:rPr>
          <w:lang w:eastAsia="en-GB"/>
        </w:rPr>
        <w:t xml:space="preserve"> sickness absence policy.</w:t>
      </w:r>
    </w:p>
    <w:p w14:paraId="635FA77D" w14:textId="77777777" w:rsidR="0044610A" w:rsidRPr="0044610A" w:rsidRDefault="003C7337" w:rsidP="003C7337">
      <w:pPr>
        <w:rPr>
          <w:lang w:eastAsia="en-GB"/>
        </w:rPr>
      </w:pPr>
      <w:r>
        <w:rPr>
          <w:lang w:eastAsia="en-GB"/>
        </w:rPr>
        <w:t>You</w:t>
      </w:r>
      <w:r w:rsidR="0044610A" w:rsidRPr="0044610A">
        <w:rPr>
          <w:lang w:eastAsia="en-GB"/>
        </w:rPr>
        <w:t xml:space="preserve"> must </w:t>
      </w:r>
      <w:r>
        <w:rPr>
          <w:lang w:eastAsia="en-GB"/>
        </w:rPr>
        <w:t>ask</w:t>
      </w:r>
      <w:r w:rsidR="0044610A" w:rsidRPr="0044610A">
        <w:rPr>
          <w:lang w:eastAsia="en-GB"/>
        </w:rPr>
        <w:t xml:space="preserve"> to take any replacement holiday in accordance with </w:t>
      </w:r>
      <w:r>
        <w:rPr>
          <w:lang w:eastAsia="en-GB"/>
        </w:rPr>
        <w:t>our</w:t>
      </w:r>
      <w:r w:rsidR="0044610A" w:rsidRPr="0044610A">
        <w:rPr>
          <w:lang w:eastAsia="en-GB"/>
        </w:rPr>
        <w:t xml:space="preserve"> normal holiday policy</w:t>
      </w:r>
      <w:r>
        <w:rPr>
          <w:lang w:eastAsia="en-GB"/>
        </w:rPr>
        <w:t xml:space="preserve"> and this should be </w:t>
      </w:r>
      <w:r w:rsidR="0044610A" w:rsidRPr="0044610A">
        <w:rPr>
          <w:lang w:eastAsia="en-GB"/>
        </w:rPr>
        <w:t xml:space="preserve">in the same holiday year in which </w:t>
      </w:r>
      <w:r>
        <w:rPr>
          <w:lang w:eastAsia="en-GB"/>
        </w:rPr>
        <w:t>your entitlement</w:t>
      </w:r>
      <w:r w:rsidR="0044610A" w:rsidRPr="0044610A">
        <w:rPr>
          <w:lang w:eastAsia="en-GB"/>
        </w:rPr>
        <w:t xml:space="preserve"> was accrued. However, </w:t>
      </w:r>
      <w:r>
        <w:rPr>
          <w:lang w:eastAsia="en-GB"/>
        </w:rPr>
        <w:t xml:space="preserve">if there are </w:t>
      </w:r>
      <w:r w:rsidR="0044610A" w:rsidRPr="0044610A">
        <w:rPr>
          <w:lang w:eastAsia="en-GB"/>
        </w:rPr>
        <w:t>good reason</w:t>
      </w:r>
      <w:r>
        <w:rPr>
          <w:lang w:eastAsia="en-GB"/>
        </w:rPr>
        <w:t>s</w:t>
      </w:r>
      <w:r w:rsidR="0044610A" w:rsidRPr="0044610A">
        <w:rPr>
          <w:lang w:eastAsia="en-GB"/>
        </w:rPr>
        <w:t xml:space="preserve"> for </w:t>
      </w:r>
      <w:r>
        <w:rPr>
          <w:lang w:eastAsia="en-GB"/>
        </w:rPr>
        <w:t xml:space="preserve">you </w:t>
      </w:r>
      <w:r w:rsidR="0044610A" w:rsidRPr="0044610A">
        <w:rPr>
          <w:lang w:eastAsia="en-GB"/>
        </w:rPr>
        <w:t xml:space="preserve">not </w:t>
      </w:r>
      <w:r>
        <w:rPr>
          <w:lang w:eastAsia="en-GB"/>
        </w:rPr>
        <w:t xml:space="preserve">to </w:t>
      </w:r>
      <w:r w:rsidR="0044610A" w:rsidRPr="0044610A">
        <w:rPr>
          <w:lang w:eastAsia="en-GB"/>
        </w:rPr>
        <w:t xml:space="preserve">be able to do so, </w:t>
      </w:r>
      <w:r>
        <w:rPr>
          <w:lang w:eastAsia="en-GB"/>
        </w:rPr>
        <w:t>we may</w:t>
      </w:r>
      <w:r w:rsidR="0044610A" w:rsidRPr="0044610A">
        <w:rPr>
          <w:lang w:eastAsia="en-GB"/>
        </w:rPr>
        <w:t xml:space="preserve"> allow </w:t>
      </w:r>
      <w:r>
        <w:rPr>
          <w:lang w:eastAsia="en-GB"/>
        </w:rPr>
        <w:t>you</w:t>
      </w:r>
      <w:r w:rsidR="0044610A" w:rsidRPr="0044610A">
        <w:rPr>
          <w:lang w:eastAsia="en-GB"/>
        </w:rPr>
        <w:t xml:space="preserve"> to carry th</w:t>
      </w:r>
      <w:r>
        <w:rPr>
          <w:lang w:eastAsia="en-GB"/>
        </w:rPr>
        <w:t>is</w:t>
      </w:r>
      <w:r w:rsidR="0044610A" w:rsidRPr="0044610A">
        <w:rPr>
          <w:lang w:eastAsia="en-GB"/>
        </w:rPr>
        <w:t xml:space="preserve"> leave </w:t>
      </w:r>
      <w:r>
        <w:rPr>
          <w:lang w:eastAsia="en-GB"/>
        </w:rPr>
        <w:t xml:space="preserve">entitlement </w:t>
      </w:r>
      <w:r w:rsidR="0044610A" w:rsidRPr="0044610A">
        <w:rPr>
          <w:lang w:eastAsia="en-GB"/>
        </w:rPr>
        <w:t xml:space="preserve">forward into the next holiday year. </w:t>
      </w:r>
      <w:r>
        <w:rPr>
          <w:lang w:eastAsia="en-GB"/>
        </w:rPr>
        <w:t xml:space="preserve">We </w:t>
      </w:r>
      <w:r w:rsidR="0044610A" w:rsidRPr="0044610A">
        <w:rPr>
          <w:lang w:eastAsia="en-GB"/>
        </w:rPr>
        <w:t xml:space="preserve">may </w:t>
      </w:r>
      <w:r>
        <w:rPr>
          <w:lang w:eastAsia="en-GB"/>
        </w:rPr>
        <w:t xml:space="preserve">also </w:t>
      </w:r>
      <w:r w:rsidR="0044610A" w:rsidRPr="0044610A">
        <w:rPr>
          <w:lang w:eastAsia="en-GB"/>
        </w:rPr>
        <w:t xml:space="preserve">require </w:t>
      </w:r>
      <w:r>
        <w:rPr>
          <w:lang w:eastAsia="en-GB"/>
        </w:rPr>
        <w:t>you to take all or part of your</w:t>
      </w:r>
      <w:r w:rsidR="0044610A" w:rsidRPr="0044610A">
        <w:rPr>
          <w:lang w:eastAsia="en-GB"/>
        </w:rPr>
        <w:t xml:space="preserve"> replacement holiday on particular days </w:t>
      </w:r>
      <w:r>
        <w:rPr>
          <w:lang w:eastAsia="en-GB"/>
        </w:rPr>
        <w:t>without applying our normal minimum notice period for requiring you to take holiday. In all such circumstances we shall aim to be as reasonable and as accommodating to your wishes as we practically can.</w:t>
      </w:r>
      <w:r w:rsidR="005C1793">
        <w:rPr>
          <w:lang w:eastAsia="en-GB"/>
        </w:rPr>
        <w:br/>
      </w:r>
    </w:p>
    <w:p w14:paraId="67A956A7" w14:textId="77777777" w:rsidR="006B08B6" w:rsidRDefault="006B08B6" w:rsidP="006B08B6">
      <w:pPr>
        <w:pStyle w:val="Heading2"/>
      </w:pPr>
      <w:bookmarkStart w:id="80" w:name="_Toc235110163"/>
      <w:r>
        <w:t>Maternity Leave</w:t>
      </w:r>
      <w:bookmarkEnd w:id="80"/>
    </w:p>
    <w:p w14:paraId="666E2240" w14:textId="77777777" w:rsidR="00564BCE" w:rsidRDefault="00223795" w:rsidP="00886BC4">
      <w:pPr>
        <w:pStyle w:val="Heading3"/>
      </w:pPr>
      <w:bookmarkStart w:id="81" w:name="_Toc235110164"/>
      <w:r>
        <w:t>Policy s</w:t>
      </w:r>
      <w:r w:rsidR="00564BCE">
        <w:t>tatement</w:t>
      </w:r>
      <w:bookmarkEnd w:id="81"/>
    </w:p>
    <w:p w14:paraId="2A24EC6F" w14:textId="77777777" w:rsidR="00D65631" w:rsidRPr="00D65631" w:rsidRDefault="00D65631" w:rsidP="00D65631">
      <w:r>
        <w:t xml:space="preserve">This policy reflects our commitment to fulfil our legal obligations to employees who become </w:t>
      </w:r>
      <w:r w:rsidR="00135C93">
        <w:t xml:space="preserve">or are </w:t>
      </w:r>
      <w:r>
        <w:t>pregnant and</w:t>
      </w:r>
      <w:r w:rsidR="00073E65">
        <w:t>/or</w:t>
      </w:r>
      <w:r>
        <w:t xml:space="preserve"> give birth whilst in our employment and is intended to clarify the entitlements, procedural requirements and employment considerations involved. </w:t>
      </w:r>
    </w:p>
    <w:p w14:paraId="658F297A" w14:textId="77777777" w:rsidR="00564BCE" w:rsidRDefault="00564BCE" w:rsidP="00564BCE">
      <w:pPr>
        <w:pStyle w:val="Heading3"/>
      </w:pPr>
      <w:bookmarkStart w:id="82" w:name="_Toc235110165"/>
      <w:r>
        <w:t>Scope</w:t>
      </w:r>
      <w:bookmarkEnd w:id="82"/>
    </w:p>
    <w:p w14:paraId="40370E47" w14:textId="77777777" w:rsidR="006B08B6" w:rsidRDefault="006B08B6" w:rsidP="006B08B6">
      <w:r>
        <w:t xml:space="preserve">This policy applies to both full-time and part-time employees regardless of length of service. </w:t>
      </w:r>
    </w:p>
    <w:p w14:paraId="1B2B9548" w14:textId="77777777" w:rsidR="006B08B6" w:rsidRDefault="006B08B6" w:rsidP="006B08B6">
      <w:pPr>
        <w:pStyle w:val="Heading3"/>
      </w:pPr>
      <w:bookmarkStart w:id="83" w:name="_Toc235110166"/>
      <w:r>
        <w:t>Entitlement</w:t>
      </w:r>
      <w:bookmarkEnd w:id="83"/>
    </w:p>
    <w:p w14:paraId="720ABCAD" w14:textId="77777777" w:rsidR="006B08B6" w:rsidRDefault="006B08B6" w:rsidP="006B08B6">
      <w:r>
        <w:t>All pregnant employees are entitled to 52 weeks Maternity Leave. This leave is made up of 26 weeks Ordinary Maternity Leave and 26 weeks Additional Maternity Leave.</w:t>
      </w:r>
    </w:p>
    <w:p w14:paraId="20F52AAA" w14:textId="77777777" w:rsidR="006B08B6" w:rsidRDefault="006B08B6" w:rsidP="006B08B6">
      <w:r>
        <w:lastRenderedPageBreak/>
        <w:t xml:space="preserve">If you have 26 weeks continuous service with us at the point 15 weeks before your expected week of childbirth and earn in excess of the National Insurance Lower Earnings Limit </w:t>
      </w:r>
      <w:r w:rsidR="00067492">
        <w:t>you will be</w:t>
      </w:r>
      <w:r>
        <w:t xml:space="preserve"> entitled to Statutory Maternity Pay. If you do not qualify for Statutory Maternity Pay you may claim Maternity Allowance from the Department of Work and Pensions. If you are entitled to receive Statutory Maternity Pay you will receive this for 39 weeks from the commencement of your Ordinary Maternity Leave.</w:t>
      </w:r>
    </w:p>
    <w:p w14:paraId="7872924C" w14:textId="77777777" w:rsidR="006B08B6" w:rsidRDefault="006B08B6" w:rsidP="006B08B6">
      <w:pPr>
        <w:pStyle w:val="Heading3"/>
      </w:pPr>
      <w:bookmarkStart w:id="84" w:name="_Toc235110167"/>
      <w:r>
        <w:t>Key dates</w:t>
      </w:r>
      <w:bookmarkEnd w:id="84"/>
      <w:r>
        <w:t xml:space="preserve">  </w:t>
      </w:r>
    </w:p>
    <w:p w14:paraId="5E6365F1" w14:textId="77777777" w:rsidR="006B08B6" w:rsidRDefault="006B08B6" w:rsidP="006B08B6">
      <w:r>
        <w:t>You must notify us that you are pregnant, that you intend to take maternity leave and the date on which you wish your maternity leave to start at least 15 weeks before the expected week of your child's birth. You should provide us with a copy of your form MAT B1 (which your doctor or midwife should have given you) at this time.</w:t>
      </w:r>
    </w:p>
    <w:p w14:paraId="264AC3F7" w14:textId="77777777" w:rsidR="006B08B6" w:rsidRDefault="006B08B6" w:rsidP="006B08B6">
      <w:r>
        <w:t>We will write to you within 28 days of you notifying us of your intent to take maternity leave to confirm details of your maternity pay, maternity leave entitlement and the date your maternity leave will end. We will assume, unless we hear otherwise, that you will be returning to work on this date.</w:t>
      </w:r>
    </w:p>
    <w:p w14:paraId="1D4CA669" w14:textId="77777777" w:rsidR="006B08B6" w:rsidRDefault="006B08B6" w:rsidP="006B08B6">
      <w:r>
        <w:t>If you wish to change the date on which your maternity leave starts you must give us 28 days’ notice of this change.</w:t>
      </w:r>
    </w:p>
    <w:p w14:paraId="2098CF28" w14:textId="77777777" w:rsidR="006B08B6" w:rsidRDefault="006B08B6" w:rsidP="006B08B6">
      <w:r>
        <w:t xml:space="preserve">You must give us 28 days’ notice of the date </w:t>
      </w:r>
      <w:r w:rsidR="00EF2A0C">
        <w:t xml:space="preserve">from </w:t>
      </w:r>
      <w:r>
        <w:t xml:space="preserve">which you wish any SMP payments to commence (this </w:t>
      </w:r>
      <w:r w:rsidR="004C0D21">
        <w:t>is normally</w:t>
      </w:r>
      <w:r>
        <w:t xml:space="preserve"> a Sunday and is usually the first Sunday after the commencement of maternity leave).</w:t>
      </w:r>
    </w:p>
    <w:p w14:paraId="214FF02C" w14:textId="77777777" w:rsidR="006B08B6" w:rsidRDefault="006B08B6" w:rsidP="006B08B6">
      <w:r>
        <w:t>If you wish to return to work before the end of your maternity leave you must give us at least 8 weeks’ written notice of this change.</w:t>
      </w:r>
    </w:p>
    <w:p w14:paraId="12BD9C22" w14:textId="77777777" w:rsidR="006B08B6" w:rsidRDefault="006B08B6" w:rsidP="006B08B6">
      <w:r>
        <w:t>If you decide not to return to work at the end of your maternity leave you must give us notice in accordance with your contract of employment.</w:t>
      </w:r>
    </w:p>
    <w:p w14:paraId="0F1B7728" w14:textId="77777777" w:rsidR="006B08B6" w:rsidRDefault="006B08B6" w:rsidP="006B08B6">
      <w:pPr>
        <w:pStyle w:val="Heading3"/>
      </w:pPr>
      <w:bookmarkStart w:id="85" w:name="_Toc235110168"/>
      <w:r>
        <w:t>Maternity Pay</w:t>
      </w:r>
      <w:bookmarkEnd w:id="85"/>
    </w:p>
    <w:p w14:paraId="2BB6F2DA" w14:textId="77777777" w:rsidR="006B08B6" w:rsidRDefault="00262C25" w:rsidP="006B08B6">
      <w:r>
        <w:t>Your contractual entitlement to</w:t>
      </w:r>
      <w:r w:rsidR="006B08B6">
        <w:t xml:space="preserve"> Maternity Pay is detailed i</w:t>
      </w:r>
      <w:r>
        <w:t>n your Contract of Employment and y</w:t>
      </w:r>
      <w:r w:rsidR="006B08B6">
        <w:t xml:space="preserve">our contractual benefits will continue throughout your Ordinary Maternity Leave period. If you are entitled to receive it, you will be paid Statutory Maternity Pay ("SMP") for 39 weeks. This will be at a basic rate of 90% of normal earnings during the first 6 weeks followed by the current standard rate of </w:t>
      </w:r>
      <w:r w:rsidR="00755113">
        <w:t>SMP</w:t>
      </w:r>
      <w:r w:rsidR="006B08B6">
        <w:t xml:space="preserve"> per week (or 90% of the average weekly earnings if this is less than the current standard rate) for the remaining 33 weeks.</w:t>
      </w:r>
    </w:p>
    <w:p w14:paraId="248F6D50" w14:textId="77777777" w:rsidR="006B08B6" w:rsidRDefault="006B08B6" w:rsidP="006B08B6">
      <w:r>
        <w:t>You will continue to receive contractual benefits during your Ordinary Maternity Leave (i.e. the first 26 weeks). You will not receive these benefits during any period of Additional Maternity Leave. Your other rights such as the right to notice and redundancy pay and the right to raise a grievance will continue throughout the Additional Maternity Leave period.</w:t>
      </w:r>
    </w:p>
    <w:p w14:paraId="2D6160EB" w14:textId="77777777" w:rsidR="006B08B6" w:rsidRDefault="006B08B6" w:rsidP="006B08B6">
      <w:r>
        <w:lastRenderedPageBreak/>
        <w:t>Your holiday entitlement will continue to accrue throughout your Maternity Leave. Holiday may be taken immediately prior to the commencement of your Maternity Leave or at the end of your leave. You will not receive payment for bank holidays falling within your leave. If agreed between yourself and us</w:t>
      </w:r>
      <w:r w:rsidR="000D3756">
        <w:t>,</w:t>
      </w:r>
      <w:r>
        <w:t xml:space="preserve"> we may make a payment in lieu for any untaken contractual holiday entitlement that is </w:t>
      </w:r>
      <w:r w:rsidR="008949F0">
        <w:t xml:space="preserve">due to you and which is </w:t>
      </w:r>
      <w:r>
        <w:t xml:space="preserve">in excess of your entitlement under the Working Time Regulations. </w:t>
      </w:r>
    </w:p>
    <w:p w14:paraId="0BCFDC75" w14:textId="77777777" w:rsidR="006B08B6" w:rsidRDefault="00223795" w:rsidP="006B08B6">
      <w:pPr>
        <w:pStyle w:val="Heading3"/>
      </w:pPr>
      <w:bookmarkStart w:id="86" w:name="_Toc235110169"/>
      <w:r>
        <w:t>Maternity s</w:t>
      </w:r>
      <w:r w:rsidR="006B08B6">
        <w:t>uspension</w:t>
      </w:r>
      <w:bookmarkEnd w:id="86"/>
      <w:r w:rsidR="006B08B6">
        <w:t xml:space="preserve"> </w:t>
      </w:r>
    </w:p>
    <w:p w14:paraId="40493A1D" w14:textId="77777777" w:rsidR="006B08B6" w:rsidRDefault="006B08B6" w:rsidP="006B08B6">
      <w:r>
        <w:t xml:space="preserve">We have a legal obligation to take your health &amp; safety into account and consider any risk that you may face. You should ask your manager to arrange for a risk assessment to be undertaken specifically with regard to your pregnancy.  If we consider that there is a risk to either your own health &amp; safety or to that of your unborn baby, we may </w:t>
      </w:r>
      <w:r w:rsidR="000831E8">
        <w:t xml:space="preserve">make adjustments to your job duties or </w:t>
      </w:r>
      <w:r>
        <w:t xml:space="preserve">offer you </w:t>
      </w:r>
      <w:r w:rsidR="000831E8">
        <w:t xml:space="preserve">suitable </w:t>
      </w:r>
      <w:r>
        <w:t xml:space="preserve">alternative employment which does not pose any risk. If this is not reasonably practicable </w:t>
      </w:r>
      <w:r w:rsidR="000D3756">
        <w:t xml:space="preserve">we </w:t>
      </w:r>
      <w:r>
        <w:t>may suspend you</w:t>
      </w:r>
      <w:r w:rsidR="000D3756" w:rsidRPr="000D3756">
        <w:t xml:space="preserve"> </w:t>
      </w:r>
      <w:r w:rsidR="000D3756">
        <w:t xml:space="preserve">on full pay, </w:t>
      </w:r>
      <w:r>
        <w:t>because of the potential risk to health</w:t>
      </w:r>
      <w:r w:rsidR="000D3756">
        <w:t xml:space="preserve"> and safety</w:t>
      </w:r>
      <w:r>
        <w:t xml:space="preserve">. </w:t>
      </w:r>
    </w:p>
    <w:p w14:paraId="54473A8F" w14:textId="77777777" w:rsidR="006B08B6" w:rsidRDefault="006B08B6" w:rsidP="006B08B6">
      <w:pPr>
        <w:pStyle w:val="Heading3"/>
      </w:pPr>
      <w:bookmarkStart w:id="87" w:name="_Toc235110170"/>
      <w:r>
        <w:t>Dismissal or resignation prior to the commencement of Maternity Leave</w:t>
      </w:r>
      <w:bookmarkEnd w:id="87"/>
    </w:p>
    <w:p w14:paraId="4B9E597D" w14:textId="77777777" w:rsidR="006B08B6" w:rsidRDefault="006B08B6" w:rsidP="006B08B6">
      <w:r>
        <w:t>If you resign or are dismissed prior to the commencement of Maternity Leave you will lose the right to such leave (and therefore the right to return to work). However, if you are still employed after the 15th week before the expected week of childbirth you will still receive Maternity Pay if you qualify for it.</w:t>
      </w:r>
    </w:p>
    <w:p w14:paraId="14DBEC93" w14:textId="77777777" w:rsidR="006B08B6" w:rsidRDefault="00223795" w:rsidP="006B08B6">
      <w:pPr>
        <w:pStyle w:val="Heading3"/>
      </w:pPr>
      <w:bookmarkStart w:id="88" w:name="_Toc235110171"/>
      <w:r>
        <w:t>‘Keeping in Touch’ d</w:t>
      </w:r>
      <w:r w:rsidR="006B08B6">
        <w:t>ays</w:t>
      </w:r>
      <w:bookmarkEnd w:id="88"/>
    </w:p>
    <w:p w14:paraId="540F86E9" w14:textId="05CF11E5" w:rsidR="006B08B6" w:rsidRDefault="006B08B6" w:rsidP="006B08B6">
      <w:r>
        <w:t>To assist you in maintaining contact with us during your Maternity Leave you may attend work for a maximum of 10 days during your leave without bringing your leave to an end. '</w:t>
      </w:r>
      <w:r w:rsidR="00D23E2F">
        <w:t>Keeping in T</w:t>
      </w:r>
      <w:r>
        <w:t>ouch</w:t>
      </w:r>
      <w:r w:rsidR="00D23E2F">
        <w:t>’</w:t>
      </w:r>
      <w:r>
        <w:t xml:space="preserve"> days must be agreed in advance with us</w:t>
      </w:r>
      <w:r w:rsidR="005C1793">
        <w:t>.</w:t>
      </w:r>
      <w:r>
        <w:t xml:space="preserve"> </w:t>
      </w:r>
      <w:r w:rsidR="005C1793">
        <w:t>We</w:t>
      </w:r>
      <w:r>
        <w:t xml:space="preserve"> shall have no obligation to provide work </w:t>
      </w:r>
      <w:r w:rsidR="00D87711">
        <w:t xml:space="preserve">for you </w:t>
      </w:r>
      <w:r>
        <w:t>and you shall be under no obligation to perform any work</w:t>
      </w:r>
      <w:r w:rsidR="005C1793">
        <w:t xml:space="preserve"> on such days</w:t>
      </w:r>
      <w:r>
        <w:t>. However, where these days have been mutually agreed in advance they may be used for other activities such as training and updating you on developments within the</w:t>
      </w:r>
      <w:r w:rsidR="00C56248">
        <w:t xml:space="preserve"> Organisation</w:t>
      </w:r>
      <w:r>
        <w:t xml:space="preserve"> or your team.</w:t>
      </w:r>
    </w:p>
    <w:p w14:paraId="72B78BBB" w14:textId="77777777" w:rsidR="006B08B6" w:rsidRPr="005235CA" w:rsidRDefault="006B08B6" w:rsidP="006B08B6">
      <w:pPr>
        <w:pStyle w:val="Heading3"/>
      </w:pPr>
      <w:bookmarkStart w:id="89" w:name="_Toc235110172"/>
      <w:r w:rsidRPr="005235CA">
        <w:t>Shared Parental Leave (“SPL”)</w:t>
      </w:r>
      <w:bookmarkEnd w:id="89"/>
    </w:p>
    <w:p w14:paraId="06788524" w14:textId="77777777" w:rsidR="006B08B6" w:rsidRPr="00FB7551" w:rsidRDefault="006B08B6" w:rsidP="006B08B6">
      <w:r>
        <w:t xml:space="preserve">If you decide to end your Maternity Leave early you and your partner may be able to share the balance of your leave between each other.  This is provided that both you and your partner meet the required eligibility conditions and meet the notice requirements associated with Shared Parental Leave.  In such circumstances your Maternity Pay will cease and be replaced by any </w:t>
      </w:r>
      <w:r w:rsidRPr="00393703">
        <w:t xml:space="preserve">entitlement you both may have to </w:t>
      </w:r>
      <w:r w:rsidRPr="00393703">
        <w:rPr>
          <w:color w:val="0B0C0C"/>
          <w:shd w:val="clear" w:color="auto" w:fill="FFFFFF"/>
        </w:rPr>
        <w:t>Shared Parental Pay (“</w:t>
      </w:r>
      <w:r w:rsidRPr="00393703">
        <w:t>ShPP”</w:t>
      </w:r>
      <w:r w:rsidRPr="00393703">
        <w:rPr>
          <w:color w:val="0B0C0C"/>
          <w:shd w:val="clear" w:color="auto" w:fill="FFFFFF"/>
        </w:rPr>
        <w:t>)</w:t>
      </w:r>
      <w:r>
        <w:rPr>
          <w:color w:val="0B0C0C"/>
          <w:shd w:val="clear" w:color="auto" w:fill="FFFFFF"/>
        </w:rPr>
        <w:t>.</w:t>
      </w:r>
    </w:p>
    <w:p w14:paraId="58986176" w14:textId="77777777" w:rsidR="006B08B6" w:rsidRDefault="006B08B6" w:rsidP="006B08B6">
      <w:pPr>
        <w:pStyle w:val="Heading2"/>
      </w:pPr>
      <w:bookmarkStart w:id="90" w:name="_Toc235110173"/>
      <w:r>
        <w:t>Paternity Leave</w:t>
      </w:r>
      <w:bookmarkEnd w:id="90"/>
    </w:p>
    <w:p w14:paraId="68DFCC39" w14:textId="77777777" w:rsidR="006B08B6" w:rsidRDefault="006B08B6" w:rsidP="006B08B6">
      <w:r>
        <w:t>Fathers have a statutory right to two weeks paid paternity leave. This may be taken any time in the first eight weeks of the date of the child's birth (or</w:t>
      </w:r>
      <w:r w:rsidR="00A1551D">
        <w:t>,</w:t>
      </w:r>
      <w:r>
        <w:t xml:space="preserve"> if born early</w:t>
      </w:r>
      <w:r w:rsidR="00A1551D">
        <w:t>,</w:t>
      </w:r>
      <w:r>
        <w:t xml:space="preserve"> up until 8 weeks after the originally expected date of birth). To be entitled to Paternity Leave you must have worked with us for a continuous period of 26 weeks ending with the 15th week before the expected date of your child's birth. </w:t>
      </w:r>
      <w:r w:rsidR="00D339AA">
        <w:t>You will receive S</w:t>
      </w:r>
      <w:r>
        <w:t xml:space="preserve">tatutory Paternity Pay </w:t>
      </w:r>
      <w:r w:rsidR="00D339AA">
        <w:t xml:space="preserve">(“SPP”) </w:t>
      </w:r>
      <w:r>
        <w:t xml:space="preserve">during your leave at the current standard rate. Your contractual benefits will continue throughout your paternity leave.  </w:t>
      </w:r>
    </w:p>
    <w:p w14:paraId="6CAA972C" w14:textId="77777777" w:rsidR="006B08B6" w:rsidRPr="005235CA" w:rsidRDefault="006B08B6" w:rsidP="006B08B6">
      <w:pPr>
        <w:pStyle w:val="Heading3"/>
      </w:pPr>
      <w:bookmarkStart w:id="91" w:name="_Toc235110174"/>
      <w:r w:rsidRPr="005235CA">
        <w:lastRenderedPageBreak/>
        <w:t>Shared Parental Leave (“SPL”)</w:t>
      </w:r>
      <w:bookmarkEnd w:id="91"/>
    </w:p>
    <w:p w14:paraId="67766579" w14:textId="77777777" w:rsidR="006B08B6" w:rsidRDefault="006B08B6" w:rsidP="006B08B6">
      <w:r>
        <w:t xml:space="preserve">If your partner is eligible for Maternity Leave you and your partner decides to end her Maternity Leave early you may decide to share the balance remaining of her Maternity Leave entitlement between you.   In such circumstances your partner’s Maternity Pay will cease and be replaced by any </w:t>
      </w:r>
      <w:r w:rsidRPr="00393703">
        <w:t xml:space="preserve">entitlement you both may have to </w:t>
      </w:r>
      <w:r w:rsidRPr="00393703">
        <w:rPr>
          <w:color w:val="0B0C0C"/>
          <w:shd w:val="clear" w:color="auto" w:fill="FFFFFF"/>
        </w:rPr>
        <w:t>Shared Parental Pay (“</w:t>
      </w:r>
      <w:r w:rsidRPr="00393703">
        <w:t>ShPP”</w:t>
      </w:r>
      <w:r w:rsidRPr="00393703">
        <w:rPr>
          <w:color w:val="0B0C0C"/>
          <w:shd w:val="clear" w:color="auto" w:fill="FFFFFF"/>
        </w:rPr>
        <w:t>)</w:t>
      </w:r>
      <w:r>
        <w:rPr>
          <w:color w:val="0B0C0C"/>
          <w:shd w:val="clear" w:color="auto" w:fill="FFFFFF"/>
        </w:rPr>
        <w:t>.</w:t>
      </w:r>
      <w:r>
        <w:t xml:space="preserve"> </w:t>
      </w:r>
      <w:r w:rsidR="005C1793">
        <w:br/>
      </w:r>
    </w:p>
    <w:p w14:paraId="441FC1C7" w14:textId="77777777" w:rsidR="006B08B6" w:rsidRDefault="006B08B6" w:rsidP="006B08B6">
      <w:pPr>
        <w:pStyle w:val="Heading2"/>
      </w:pPr>
      <w:bookmarkStart w:id="92" w:name="_Toc235110175"/>
      <w:r>
        <w:t>Parental Leave</w:t>
      </w:r>
      <w:bookmarkEnd w:id="92"/>
    </w:p>
    <w:p w14:paraId="1159BB93" w14:textId="77777777" w:rsidR="006B08B6" w:rsidRDefault="009048D7" w:rsidP="006B08B6">
      <w:r w:rsidRPr="00E61347">
        <w:t>If you have young children, in addition to Maternity</w:t>
      </w:r>
      <w:r>
        <w:t>, Shared Parental</w:t>
      </w:r>
      <w:r w:rsidRPr="00E61347">
        <w:t xml:space="preserve"> and Paternity Leave, you are likely to be entitled to parental leave</w:t>
      </w:r>
      <w:r>
        <w:t xml:space="preserve"> in order to deal with family emergencies</w:t>
      </w:r>
      <w:r w:rsidRPr="00E61347">
        <w:t>.</w:t>
      </w:r>
      <w:r w:rsidR="006B08B6">
        <w:t xml:space="preserve"> This leave is unpaid. The rules governing parental leave are quite complex so please ask for clarification if you are unsure as to your entitlement. You are entitled to parental leave if:</w:t>
      </w:r>
    </w:p>
    <w:p w14:paraId="3A7DA66F" w14:textId="77777777" w:rsidR="006B08B6" w:rsidRDefault="006B08B6" w:rsidP="002149F1">
      <w:pPr>
        <w:pStyle w:val="ListParagraph"/>
        <w:numPr>
          <w:ilvl w:val="0"/>
          <w:numId w:val="28"/>
        </w:numPr>
      </w:pPr>
      <w:r>
        <w:t>You are the parent of a child who is under five years old;</w:t>
      </w:r>
    </w:p>
    <w:p w14:paraId="0166B45D" w14:textId="77777777" w:rsidR="006B08B6" w:rsidRDefault="006B08B6" w:rsidP="002149F1">
      <w:pPr>
        <w:pStyle w:val="ListParagraph"/>
        <w:numPr>
          <w:ilvl w:val="0"/>
          <w:numId w:val="28"/>
        </w:numPr>
      </w:pPr>
      <w:r>
        <w:t>You have adopted a child within the past 5 years;</w:t>
      </w:r>
    </w:p>
    <w:p w14:paraId="5C220490" w14:textId="77777777" w:rsidR="006B08B6" w:rsidRDefault="006B08B6" w:rsidP="002149F1">
      <w:pPr>
        <w:pStyle w:val="ListParagraph"/>
        <w:numPr>
          <w:ilvl w:val="0"/>
          <w:numId w:val="28"/>
        </w:numPr>
      </w:pPr>
      <w:r>
        <w:t xml:space="preserve">You have a child entitled to receive Disability Living Allowance who is under 18 years of age; </w:t>
      </w:r>
    </w:p>
    <w:p w14:paraId="2015EBAC" w14:textId="77777777" w:rsidR="006B08B6" w:rsidRDefault="006B08B6" w:rsidP="002149F1">
      <w:pPr>
        <w:pStyle w:val="ListParagraph"/>
        <w:numPr>
          <w:ilvl w:val="0"/>
          <w:numId w:val="28"/>
        </w:numPr>
      </w:pPr>
      <w:r>
        <w:t>You have adopted a child entitled to receive Disability Living Allowance within the past 18 years;</w:t>
      </w:r>
    </w:p>
    <w:p w14:paraId="03FEDEE2" w14:textId="77777777" w:rsidR="006B08B6" w:rsidRPr="00393703" w:rsidRDefault="0021330C" w:rsidP="006B08B6">
      <w:r>
        <w:t>and,</w:t>
      </w:r>
    </w:p>
    <w:p w14:paraId="63B93CD2" w14:textId="77777777" w:rsidR="006B08B6" w:rsidRPr="00393703" w:rsidRDefault="006B08B6" w:rsidP="006B08B6">
      <w:r w:rsidRPr="00393703">
        <w:t>You have worked for us for a year.</w:t>
      </w:r>
    </w:p>
    <w:p w14:paraId="545F3162" w14:textId="77777777" w:rsidR="006B08B6" w:rsidRDefault="006B08B6" w:rsidP="006B08B6">
      <w:pPr>
        <w:pStyle w:val="Heading3"/>
      </w:pPr>
      <w:bookmarkStart w:id="93" w:name="_Toc235110176"/>
      <w:r>
        <w:t>Entitlements</w:t>
      </w:r>
      <w:bookmarkEnd w:id="93"/>
    </w:p>
    <w:p w14:paraId="62F6686C" w14:textId="77777777" w:rsidR="006B08B6" w:rsidRDefault="006B08B6" w:rsidP="006B08B6">
      <w:r>
        <w:t>Parents of children meeting the above criteria are entitled to 13 weeks parental leave during the five years following the birth or adoption of the child (or an adopted child's 18th birthday if this is earlier). Parents of children entitled to receive Disability Living Allowance are entitled to 18 weeks parental leave which may be taken at any time up to the child's 18th birthday (or 18 years after their placement in the case of an adopted child entitled to receive Disability Living Allowance).</w:t>
      </w:r>
    </w:p>
    <w:p w14:paraId="2210DFB0" w14:textId="77777777" w:rsidR="006B08B6" w:rsidRDefault="006B08B6" w:rsidP="006B08B6">
      <w:pPr>
        <w:pStyle w:val="Heading3"/>
      </w:pPr>
      <w:bookmarkStart w:id="94" w:name="_Toc235110177"/>
      <w:r>
        <w:t>Requesting leave</w:t>
      </w:r>
      <w:bookmarkEnd w:id="94"/>
    </w:p>
    <w:p w14:paraId="7C621E5A" w14:textId="77777777" w:rsidR="006B08B6" w:rsidRDefault="006B08B6" w:rsidP="006B08B6">
      <w:r>
        <w:t>If you wish to take parental leave you must give us at least three weeks’ notice. Normally, leave should be taken in blocks of no less than one week and of no more than four weeks. The only exception to this is if your child is disabled, in which case you may take shorter period of leave. In circumstances where your absence from the business may be commercially damaging we may ask you to postpone your planned leave.</w:t>
      </w:r>
    </w:p>
    <w:p w14:paraId="5B336478" w14:textId="77777777" w:rsidR="006B08B6" w:rsidRDefault="006B08B6" w:rsidP="006B08B6">
      <w:r>
        <w:t xml:space="preserve">You are required to inform us of any periods of Parental Leave taken whilst employed by a previous employer. Failure to disclose any previously taken period of leave will constitute a disciplinary offence and will be liable to disciplinary action under our disciplinary procedure. </w:t>
      </w:r>
    </w:p>
    <w:p w14:paraId="5DA24082" w14:textId="77777777" w:rsidR="006B08B6" w:rsidRDefault="006B08B6" w:rsidP="006B08B6">
      <w:r>
        <w:t>You will continue to receive your contractual benefits during any periods of Parental Leave, including accruing holiday entitlement, with the exception of remuneration.</w:t>
      </w:r>
    </w:p>
    <w:p w14:paraId="3491B12A" w14:textId="77777777" w:rsidR="00B86791" w:rsidRDefault="00B86791" w:rsidP="00B86791">
      <w:pPr>
        <w:pStyle w:val="Heading1"/>
      </w:pPr>
      <w:bookmarkStart w:id="95" w:name="_Toc235110178"/>
      <w:r>
        <w:lastRenderedPageBreak/>
        <w:t>Disciplinary &amp; Grievance Procedures</w:t>
      </w:r>
      <w:bookmarkEnd w:id="95"/>
    </w:p>
    <w:p w14:paraId="54466E59" w14:textId="77777777" w:rsidR="00B86791" w:rsidRDefault="00B86791" w:rsidP="00B86791">
      <w:pPr>
        <w:pStyle w:val="Heading2"/>
      </w:pPr>
      <w:bookmarkStart w:id="96" w:name="_Toc235110179"/>
      <w:r>
        <w:t>Bullying &amp; Harassment</w:t>
      </w:r>
      <w:bookmarkEnd w:id="96"/>
    </w:p>
    <w:p w14:paraId="2D044139" w14:textId="77777777" w:rsidR="00B86791" w:rsidRPr="007C2790" w:rsidRDefault="00223795" w:rsidP="00B86791">
      <w:pPr>
        <w:pStyle w:val="Heading3"/>
      </w:pPr>
      <w:bookmarkStart w:id="97" w:name="_Toc235110180"/>
      <w:r>
        <w:t>Policy s</w:t>
      </w:r>
      <w:r w:rsidR="00B86791">
        <w:t>tatement</w:t>
      </w:r>
      <w:bookmarkEnd w:id="97"/>
    </w:p>
    <w:p w14:paraId="1746E8F9" w14:textId="77777777" w:rsidR="00B86791" w:rsidRDefault="00B86791" w:rsidP="00B86791">
      <w:r w:rsidRPr="006D389E">
        <w:t xml:space="preserve">We are committed to the principle that everyone should be treated with dignity and respect in their workplace.  </w:t>
      </w:r>
    </w:p>
    <w:p w14:paraId="166453F4" w14:textId="77777777" w:rsidR="00B86791" w:rsidRDefault="00B86791" w:rsidP="00B86791">
      <w:r>
        <w:t xml:space="preserve">The aim of this Policy is to enable us to comply with our statutory and moral obligation to prevent bullying and harassment within the workplace, consistent with </w:t>
      </w:r>
      <w:r w:rsidR="00DC24E3">
        <w:t xml:space="preserve">our Equal Opportunities </w:t>
      </w:r>
      <w:r>
        <w:t>Policy.</w:t>
      </w:r>
    </w:p>
    <w:p w14:paraId="21F573A9" w14:textId="77777777" w:rsidR="00B86791" w:rsidRPr="006D389E" w:rsidRDefault="00B86791" w:rsidP="00B86791">
      <w:r w:rsidRPr="006D389E">
        <w:t>As a consequence, any of the following behaviours may be treated as serious, and in certain circumstances as gross misconduct:</w:t>
      </w:r>
    </w:p>
    <w:p w14:paraId="6062E0D3" w14:textId="77777777" w:rsidR="00B86791" w:rsidRDefault="00B86791" w:rsidP="00B86791">
      <w:pPr>
        <w:pStyle w:val="ListParagraph"/>
        <w:numPr>
          <w:ilvl w:val="0"/>
          <w:numId w:val="1"/>
        </w:numPr>
      </w:pPr>
      <w:r>
        <w:t>Spreading malicious rumours;</w:t>
      </w:r>
    </w:p>
    <w:p w14:paraId="4C57F4F7" w14:textId="77777777" w:rsidR="00B86791" w:rsidRDefault="00B86791" w:rsidP="00B86791">
      <w:pPr>
        <w:pStyle w:val="ListParagraph"/>
        <w:numPr>
          <w:ilvl w:val="0"/>
          <w:numId w:val="1"/>
        </w:numPr>
      </w:pPr>
      <w:r>
        <w:t>Copying memorandums that are critical about someone to others who do not need to know;</w:t>
      </w:r>
    </w:p>
    <w:p w14:paraId="655D7A4D" w14:textId="77777777" w:rsidR="00B86791" w:rsidRDefault="00B86791" w:rsidP="00B86791">
      <w:pPr>
        <w:pStyle w:val="ListParagraph"/>
        <w:numPr>
          <w:ilvl w:val="0"/>
          <w:numId w:val="1"/>
        </w:numPr>
      </w:pPr>
      <w:r>
        <w:t>Ridiculing or demeaning someone;</w:t>
      </w:r>
    </w:p>
    <w:p w14:paraId="4E29BC41" w14:textId="77777777" w:rsidR="00B86791" w:rsidRDefault="00B86791" w:rsidP="00B86791">
      <w:pPr>
        <w:pStyle w:val="ListParagraph"/>
        <w:numPr>
          <w:ilvl w:val="0"/>
          <w:numId w:val="1"/>
        </w:numPr>
      </w:pPr>
      <w:r>
        <w:t>Exclusion or victimisation;</w:t>
      </w:r>
    </w:p>
    <w:p w14:paraId="3227F31D" w14:textId="77777777" w:rsidR="00B86791" w:rsidRDefault="00B86791" w:rsidP="00B86791">
      <w:pPr>
        <w:pStyle w:val="ListParagraph"/>
        <w:numPr>
          <w:ilvl w:val="0"/>
          <w:numId w:val="1"/>
        </w:numPr>
      </w:pPr>
      <w:r>
        <w:t>Unfair treatment;</w:t>
      </w:r>
    </w:p>
    <w:p w14:paraId="41A66FC9" w14:textId="77777777" w:rsidR="00B86791" w:rsidRDefault="00B86791" w:rsidP="00B86791">
      <w:pPr>
        <w:pStyle w:val="ListParagraph"/>
        <w:numPr>
          <w:ilvl w:val="0"/>
          <w:numId w:val="1"/>
        </w:numPr>
      </w:pPr>
      <w:r>
        <w:t>Overbearing supervision or other misuse of power;</w:t>
      </w:r>
    </w:p>
    <w:p w14:paraId="291B3A1A" w14:textId="77777777" w:rsidR="00B86791" w:rsidRDefault="00B86791" w:rsidP="00B86791">
      <w:pPr>
        <w:pStyle w:val="ListParagraph"/>
        <w:numPr>
          <w:ilvl w:val="0"/>
          <w:numId w:val="1"/>
        </w:numPr>
      </w:pPr>
      <w:r>
        <w:t>Making unwelcome sexual advances or remarks of an explicitly sexual nature;</w:t>
      </w:r>
    </w:p>
    <w:p w14:paraId="1490C73F" w14:textId="77777777" w:rsidR="00B86791" w:rsidRDefault="00B86791" w:rsidP="00B86791">
      <w:pPr>
        <w:pStyle w:val="ListParagraph"/>
        <w:numPr>
          <w:ilvl w:val="0"/>
          <w:numId w:val="1"/>
        </w:numPr>
      </w:pPr>
      <w:r>
        <w:t>Making threats or comments about job security;</w:t>
      </w:r>
    </w:p>
    <w:p w14:paraId="11388086" w14:textId="77777777" w:rsidR="00B86791" w:rsidRDefault="00B86791" w:rsidP="00B86791">
      <w:pPr>
        <w:pStyle w:val="ListParagraph"/>
        <w:numPr>
          <w:ilvl w:val="0"/>
          <w:numId w:val="1"/>
        </w:numPr>
      </w:pPr>
      <w:r>
        <w:t>Preventing individuals progressing by intentionally blocking promotion.</w:t>
      </w:r>
    </w:p>
    <w:p w14:paraId="3FA756D7" w14:textId="77777777" w:rsidR="00B86791" w:rsidRDefault="00B86791" w:rsidP="00B86791">
      <w:pPr>
        <w:pStyle w:val="Heading3"/>
      </w:pPr>
      <w:bookmarkStart w:id="98" w:name="_Toc235110181"/>
      <w:r>
        <w:t>Scope</w:t>
      </w:r>
      <w:bookmarkEnd w:id="98"/>
    </w:p>
    <w:p w14:paraId="11BB5EDC" w14:textId="10926D31" w:rsidR="00B86791" w:rsidRDefault="004E5F95" w:rsidP="00B86791">
      <w:r>
        <w:t xml:space="preserve">This policy </w:t>
      </w:r>
      <w:r w:rsidR="00B86791">
        <w:t>is intended to apply to incidents in all aspects of employment irrespective of whether they occur within the workplace or outside the workplace whilst performing work related activities or in connection with employment.</w:t>
      </w:r>
    </w:p>
    <w:p w14:paraId="5C32CED9" w14:textId="77777777" w:rsidR="00B86791" w:rsidRDefault="00B86791" w:rsidP="00B86791">
      <w:r>
        <w:t>All employees have a duty to report any instances of bullying and/or harassment which they are aware of.</w:t>
      </w:r>
    </w:p>
    <w:p w14:paraId="24364C20" w14:textId="77777777" w:rsidR="00B86791" w:rsidRDefault="00B86791" w:rsidP="00B86791">
      <w:pPr>
        <w:pStyle w:val="Heading3"/>
      </w:pPr>
      <w:bookmarkStart w:id="99" w:name="_Toc235110182"/>
      <w:r>
        <w:t>What is Bullying and Harassment?</w:t>
      </w:r>
      <w:bookmarkEnd w:id="99"/>
      <w:r>
        <w:t xml:space="preserve"> </w:t>
      </w:r>
    </w:p>
    <w:p w14:paraId="521333AD" w14:textId="77777777" w:rsidR="00B86791" w:rsidRDefault="00B86791" w:rsidP="00B86791">
      <w:r>
        <w:t>Bullying may be characterised as offensive, intimidating, malicious or insulting behaviour, an abuse or misuse of power through means intended to undermine, humiliate or injure the recipient.</w:t>
      </w:r>
    </w:p>
    <w:p w14:paraId="45B25BB3" w14:textId="77777777" w:rsidR="00B86791" w:rsidRDefault="00B86791" w:rsidP="00B86791">
      <w:r>
        <w:t>Harassment is a form of verbal or non-verbal physical conduct that has the purpose or effect of violating the dignity of the person, or of creating an intimidating, hostile, degrading, humiliating or offensive environment.</w:t>
      </w:r>
    </w:p>
    <w:p w14:paraId="6674B26C" w14:textId="77777777" w:rsidR="00B86791" w:rsidRDefault="00B86791" w:rsidP="00B86791">
      <w:r>
        <w:t>Regardless of the intentions of the offending individual, it is the perception of the complainant that is the main indicator of bullying or harassment.</w:t>
      </w:r>
    </w:p>
    <w:p w14:paraId="25EDD59E" w14:textId="77777777" w:rsidR="00B86791" w:rsidRDefault="00B86791" w:rsidP="00B86791">
      <w:r>
        <w:t>Bullying or harassment may be obvious or it may be insidious.</w:t>
      </w:r>
    </w:p>
    <w:p w14:paraId="6B87E986" w14:textId="6487AE08" w:rsidR="00BE4A32" w:rsidRPr="00BE4A32" w:rsidRDefault="00BE4A32" w:rsidP="007B259A">
      <w:pPr>
        <w:pStyle w:val="Heading3"/>
        <w:rPr>
          <w:rFonts w:eastAsiaTheme="majorEastAsia"/>
        </w:rPr>
      </w:pPr>
      <w:bookmarkStart w:id="100" w:name="_Toc231997705"/>
      <w:bookmarkStart w:id="101" w:name="_Toc235110183"/>
      <w:bookmarkStart w:id="102" w:name="_Hlk232070976"/>
      <w:r w:rsidRPr="00BE4A32">
        <w:rPr>
          <w:rFonts w:eastAsiaTheme="majorEastAsia"/>
        </w:rPr>
        <w:lastRenderedPageBreak/>
        <w:t>Bullying &amp; Harassment by Third-Parties</w:t>
      </w:r>
      <w:bookmarkEnd w:id="100"/>
      <w:bookmarkEnd w:id="101"/>
    </w:p>
    <w:p w14:paraId="769056C4" w14:textId="555EBAF0" w:rsidR="00BE4A32" w:rsidRPr="00BE4A32" w:rsidRDefault="00BE4A32" w:rsidP="00BE4A32">
      <w:pPr>
        <w:pStyle w:val="Heading4"/>
      </w:pPr>
      <w:r w:rsidRPr="00BE4A32">
        <w:t>Responsibilitie</w:t>
      </w:r>
      <w:r>
        <w:t>s</w:t>
      </w:r>
      <w:r w:rsidRPr="00BE4A32">
        <w:tab/>
      </w:r>
    </w:p>
    <w:p w14:paraId="1A5D8F65" w14:textId="77777777" w:rsidR="00BE4A32" w:rsidRPr="00BE4A32" w:rsidRDefault="00BE4A32" w:rsidP="00BE4A32">
      <w:pPr>
        <w:pStyle w:val="Heading4"/>
      </w:pPr>
      <w:r w:rsidRPr="00BE4A32">
        <w:t>Managers</w:t>
      </w:r>
    </w:p>
    <w:p w14:paraId="1252E8A4" w14:textId="7D7D3239" w:rsidR="00BE4A32" w:rsidRPr="00BE4A32" w:rsidRDefault="00BE4A32" w:rsidP="00BE4A32">
      <w:pPr>
        <w:spacing w:after="0"/>
        <w:jc w:val="both"/>
        <w:rPr>
          <w:rFonts w:asciiTheme="minorHAnsi" w:hAnsiTheme="minorHAnsi" w:cstheme="minorHAnsi"/>
          <w:szCs w:val="20"/>
        </w:rPr>
      </w:pPr>
      <w:r w:rsidRPr="00BE4A32">
        <w:rPr>
          <w:rFonts w:asciiTheme="minorHAnsi" w:hAnsiTheme="minorHAnsi" w:cstheme="minorHAnsi"/>
          <w:szCs w:val="20"/>
        </w:rPr>
        <w:t>Managers have a duty of care to identify and mitigate risks of harassment of all kinds including sexual harassment that may be posed by third-parties, including our contractors, customers and suppliers. To this end, managers should ensure that:</w:t>
      </w:r>
    </w:p>
    <w:p w14:paraId="11B391FB" w14:textId="77777777" w:rsidR="00BE4A32" w:rsidRPr="00BE4A32" w:rsidRDefault="00BE4A32" w:rsidP="00BE4A32">
      <w:pPr>
        <w:spacing w:after="0"/>
        <w:ind w:left="720"/>
        <w:jc w:val="both"/>
        <w:rPr>
          <w:rFonts w:asciiTheme="minorHAnsi" w:hAnsiTheme="minorHAnsi" w:cstheme="minorHAnsi"/>
          <w:szCs w:val="20"/>
        </w:rPr>
      </w:pPr>
    </w:p>
    <w:p w14:paraId="30F3F8B7" w14:textId="77777777" w:rsidR="00BE4A32" w:rsidRPr="00BE4A32" w:rsidRDefault="00BE4A32" w:rsidP="00BE4A32">
      <w:pPr>
        <w:numPr>
          <w:ilvl w:val="0"/>
          <w:numId w:val="74"/>
        </w:numPr>
        <w:spacing w:after="0"/>
        <w:ind w:left="714" w:hanging="357"/>
        <w:contextualSpacing/>
        <w:jc w:val="both"/>
        <w:rPr>
          <w:rFonts w:asciiTheme="minorHAnsi" w:hAnsiTheme="minorHAnsi" w:cstheme="minorHAnsi"/>
          <w:szCs w:val="20"/>
        </w:rPr>
      </w:pPr>
      <w:r w:rsidRPr="00BE4A32">
        <w:rPr>
          <w:rFonts w:asciiTheme="minorHAnsi" w:hAnsiTheme="minorHAnsi" w:cstheme="minorHAnsi"/>
          <w:szCs w:val="20"/>
        </w:rPr>
        <w:t>Third-parties are aware of our policy in respect of bullying and harassment and our expectation that our employees are treated with respect by their employees and are not subjected to bullying or harassment;</w:t>
      </w:r>
    </w:p>
    <w:p w14:paraId="1A99569B" w14:textId="77777777" w:rsidR="00BE4A32" w:rsidRPr="00BE4A32" w:rsidRDefault="00BE4A32" w:rsidP="00BE4A32">
      <w:pPr>
        <w:numPr>
          <w:ilvl w:val="0"/>
          <w:numId w:val="74"/>
        </w:numPr>
        <w:spacing w:after="0"/>
        <w:ind w:left="714" w:hanging="357"/>
        <w:contextualSpacing/>
        <w:jc w:val="both"/>
        <w:rPr>
          <w:rFonts w:asciiTheme="minorHAnsi" w:hAnsiTheme="minorHAnsi" w:cstheme="minorHAnsi"/>
          <w:szCs w:val="20"/>
        </w:rPr>
      </w:pPr>
      <w:r w:rsidRPr="00BE4A32">
        <w:rPr>
          <w:rFonts w:asciiTheme="minorHAnsi" w:hAnsiTheme="minorHAnsi" w:cstheme="minorHAnsi"/>
          <w:szCs w:val="20"/>
        </w:rPr>
        <w:t>That they consider the risks posed to our employees in their interactions with third-parties and in particular the risks posed at external events, particularly those where the consumption of alcohol is involved;</w:t>
      </w:r>
    </w:p>
    <w:p w14:paraId="079C2EC9" w14:textId="77777777" w:rsidR="00BE4A32" w:rsidRPr="00BE4A32" w:rsidRDefault="00BE4A32" w:rsidP="00BE4A32">
      <w:pPr>
        <w:numPr>
          <w:ilvl w:val="0"/>
          <w:numId w:val="74"/>
        </w:numPr>
        <w:spacing w:after="0"/>
        <w:ind w:left="714" w:hanging="357"/>
        <w:contextualSpacing/>
        <w:jc w:val="both"/>
        <w:rPr>
          <w:rFonts w:asciiTheme="minorHAnsi" w:hAnsiTheme="minorHAnsi" w:cstheme="minorHAnsi"/>
          <w:szCs w:val="20"/>
        </w:rPr>
      </w:pPr>
      <w:r w:rsidRPr="00BE4A32">
        <w:rPr>
          <w:rFonts w:asciiTheme="minorHAnsi" w:hAnsiTheme="minorHAnsi" w:cstheme="minorHAnsi"/>
          <w:szCs w:val="20"/>
        </w:rPr>
        <w:t>That those who report to them have a duty to report any instances of bullying and harassment to them as well as any concerns they may have that they may be the subject of bullying or harassment.</w:t>
      </w:r>
    </w:p>
    <w:p w14:paraId="6EBDDE50" w14:textId="77777777" w:rsidR="00BE4A32" w:rsidRPr="00BE4A32" w:rsidRDefault="00BE4A32" w:rsidP="00BE4A32">
      <w:pPr>
        <w:pStyle w:val="Heading4"/>
      </w:pPr>
      <w:r w:rsidRPr="00BE4A32">
        <w:t>Employees</w:t>
      </w:r>
    </w:p>
    <w:p w14:paraId="0506A6A4" w14:textId="77777777" w:rsidR="00BE4A32" w:rsidRPr="00BE4A32" w:rsidRDefault="00BE4A32" w:rsidP="00BE4A32">
      <w:pPr>
        <w:spacing w:after="0"/>
        <w:jc w:val="both"/>
        <w:rPr>
          <w:rFonts w:asciiTheme="minorHAnsi" w:hAnsiTheme="minorHAnsi" w:cstheme="minorHAnsi"/>
          <w:szCs w:val="20"/>
        </w:rPr>
      </w:pPr>
      <w:r w:rsidRPr="00BE4A32">
        <w:rPr>
          <w:rFonts w:asciiTheme="minorHAnsi" w:hAnsiTheme="minorHAnsi" w:cstheme="minorHAnsi"/>
          <w:szCs w:val="20"/>
        </w:rPr>
        <w:t xml:space="preserve">Employees are expected to and should feel comfortable in reporting any form of bullying or harassment they are subjected to by a third-party, including any of our customers of suppliers. They should also feel free to express any concerns they may have or perceived risk they may have of such behaviour arising from any third-party. </w:t>
      </w:r>
    </w:p>
    <w:p w14:paraId="3028D5F5" w14:textId="75C64BAD" w:rsidR="00B86791" w:rsidRDefault="00223795" w:rsidP="00B86791">
      <w:pPr>
        <w:pStyle w:val="Heading3"/>
      </w:pPr>
      <w:bookmarkStart w:id="103" w:name="_Toc235110184"/>
      <w:bookmarkEnd w:id="102"/>
      <w:r>
        <w:t>Complaints p</w:t>
      </w:r>
      <w:r w:rsidR="00B86791">
        <w:t>rocedure</w:t>
      </w:r>
      <w:bookmarkEnd w:id="103"/>
    </w:p>
    <w:p w14:paraId="29A4DD64" w14:textId="77777777" w:rsidR="00B86791" w:rsidRDefault="00B86791" w:rsidP="00B86791">
      <w:r>
        <w:t>All complaints will be treated seriously and with appropriate confidentiality.</w:t>
      </w:r>
    </w:p>
    <w:p w14:paraId="34CE0073" w14:textId="77777777" w:rsidR="00B86791" w:rsidRDefault="00B86791" w:rsidP="00B86791">
      <w:r>
        <w:t>If you believe that you have experienced or are experiencing any form of harassment, bullying or discrimination you are encouraged in the first instance, to discuss the matter with the person engaging in the unwanted behaviour and to make them aware that the behaviour offends you or makes you feel uncomfortable.</w:t>
      </w:r>
    </w:p>
    <w:p w14:paraId="5DF3FB51" w14:textId="131578D2" w:rsidR="00B86791" w:rsidRDefault="00B86791" w:rsidP="00B86791">
      <w:r>
        <w:t xml:space="preserve">If you feel unable to discuss the matter with the individual concerned you should discuss this issue with your Manager.  If you feel unable to discuss the matter </w:t>
      </w:r>
      <w:r w:rsidR="00DD5DDD">
        <w:t xml:space="preserve">with </w:t>
      </w:r>
      <w:r>
        <w:t>your manager you should raise the matter with the person responsible for Human Resource Management</w:t>
      </w:r>
      <w:r w:rsidR="00DD5DDD">
        <w:t xml:space="preserve"> within our</w:t>
      </w:r>
      <w:r w:rsidR="00C56248">
        <w:t xml:space="preserve"> Organisation</w:t>
      </w:r>
      <w:r>
        <w:t>.</w:t>
      </w:r>
    </w:p>
    <w:p w14:paraId="73FD2D76" w14:textId="77777777" w:rsidR="00B86791" w:rsidRDefault="00B86791" w:rsidP="00B86791">
      <w:r>
        <w:t>The aim of such discussions is to try to resolve the problem for you as quickly as possible, and wherever practicable, as near as possible to the level at which the problem arises.</w:t>
      </w:r>
    </w:p>
    <w:p w14:paraId="52C5FC4E" w14:textId="77777777" w:rsidR="00B86791" w:rsidRDefault="00B86791" w:rsidP="00B86791">
      <w:r>
        <w:t>At the end of the initial discussions you will be asked to choose one of the following options:</w:t>
      </w:r>
    </w:p>
    <w:p w14:paraId="106D20AB" w14:textId="77777777" w:rsidR="00B86791" w:rsidRDefault="00B86791" w:rsidP="002149F1">
      <w:pPr>
        <w:pStyle w:val="ListParagraph"/>
        <w:numPr>
          <w:ilvl w:val="0"/>
          <w:numId w:val="55"/>
        </w:numPr>
      </w:pPr>
      <w:r>
        <w:t>Agree that in your opinion no further action is necessary;</w:t>
      </w:r>
    </w:p>
    <w:p w14:paraId="458AFBEA" w14:textId="77777777" w:rsidR="00B86791" w:rsidRDefault="00B86791" w:rsidP="002149F1">
      <w:pPr>
        <w:pStyle w:val="ListParagraph"/>
        <w:numPr>
          <w:ilvl w:val="0"/>
          <w:numId w:val="55"/>
        </w:numPr>
      </w:pPr>
      <w:r>
        <w:t>Agree to discuss the problem with the person who you allege to have caused you offence or discomfort;</w:t>
      </w:r>
    </w:p>
    <w:p w14:paraId="7FEF17E5" w14:textId="77777777" w:rsidR="00B86791" w:rsidRDefault="00B86791" w:rsidP="002149F1">
      <w:pPr>
        <w:pStyle w:val="ListParagraph"/>
        <w:numPr>
          <w:ilvl w:val="0"/>
          <w:numId w:val="55"/>
        </w:numPr>
      </w:pPr>
      <w:r>
        <w:lastRenderedPageBreak/>
        <w:t>Ask relevant management to provide assistance in resolving the matter to your satisfaction through informal and/or discreet approaches to those concerned;</w:t>
      </w:r>
    </w:p>
    <w:p w14:paraId="1274AEDF" w14:textId="77777777" w:rsidR="00B86791" w:rsidRDefault="00B86791" w:rsidP="002149F1">
      <w:pPr>
        <w:pStyle w:val="ListParagraph"/>
        <w:numPr>
          <w:ilvl w:val="0"/>
          <w:numId w:val="55"/>
        </w:numPr>
      </w:pPr>
      <w:r>
        <w:t>Lodge a formal complaint, in writing, to your manager or, if the complaint is against your manager, the person responsible for Human Resource Management.  If you feel that you will have difficulty in framing such a complaint in writing you should ask us for assistance.</w:t>
      </w:r>
    </w:p>
    <w:p w14:paraId="21654C19" w14:textId="77777777" w:rsidR="00B86791" w:rsidRDefault="00B86791" w:rsidP="00B86791">
      <w:r>
        <w:t xml:space="preserve">If you lodge a formal complaint </w:t>
      </w:r>
      <w:r w:rsidRPr="00416C67">
        <w:t xml:space="preserve">in writing, </w:t>
      </w:r>
      <w:r>
        <w:t xml:space="preserve">we will </w:t>
      </w:r>
      <w:r w:rsidRPr="00416C67">
        <w:t>a</w:t>
      </w:r>
      <w:r>
        <w:t>ppoint a m</w:t>
      </w:r>
      <w:r w:rsidRPr="00416C67">
        <w:t xml:space="preserve">anager </w:t>
      </w:r>
      <w:r>
        <w:t xml:space="preserve">(“the Investigating Manager”) </w:t>
      </w:r>
      <w:r w:rsidRPr="00416C67">
        <w:t>who is not</w:t>
      </w:r>
      <w:r>
        <w:t xml:space="preserve"> directly involved in the allegations to conduct a full investigation.  This will include interviews with you and all relevant staff which will be written up as witness statements.  During the investigatory process both you and the person you have alleged of bullying or harassment will be provided with full details of the complaint and the evidence gathered as part of the investigation.  In addition, both parties involved in the matter will have the right to be accompanied at any investigatory interviews or disciplinary hearings by a work colleague or a Trade Union Official.</w:t>
      </w:r>
    </w:p>
    <w:p w14:paraId="46251F91" w14:textId="77777777" w:rsidR="00B86791" w:rsidRDefault="00B86791" w:rsidP="00B86791">
      <w:r>
        <w:t>In the event that the complaint is upheld we will take appropriate disciplinary action in accordance with our Disciplinary Procedure.</w:t>
      </w:r>
    </w:p>
    <w:p w14:paraId="1938D844" w14:textId="77777777" w:rsidR="00B86791" w:rsidRPr="007501EA" w:rsidRDefault="00B86791" w:rsidP="00B86791">
      <w:r w:rsidRPr="007501EA">
        <w:t>In the event that the Investigating Manag</w:t>
      </w:r>
      <w:r>
        <w:t>er reasonably concludes that your</w:t>
      </w:r>
      <w:r w:rsidRPr="007501EA">
        <w:t xml:space="preserve"> complaint was </w:t>
      </w:r>
      <w:r>
        <w:t xml:space="preserve">both </w:t>
      </w:r>
      <w:r w:rsidRPr="007501EA">
        <w:t xml:space="preserve">groundless and </w:t>
      </w:r>
      <w:r w:rsidR="006A35B0">
        <w:t xml:space="preserve">was </w:t>
      </w:r>
      <w:r w:rsidRPr="007501EA">
        <w:t xml:space="preserve">made </w:t>
      </w:r>
      <w:r>
        <w:t xml:space="preserve">vindictively </w:t>
      </w:r>
      <w:r w:rsidRPr="007501EA">
        <w:t xml:space="preserve">out of malice, he or she may recommend that </w:t>
      </w:r>
      <w:r>
        <w:t>you</w:t>
      </w:r>
      <w:r w:rsidRPr="007501EA">
        <w:t xml:space="preserve"> be subject to </w:t>
      </w:r>
      <w:r>
        <w:t>d</w:t>
      </w:r>
      <w:r w:rsidRPr="007501EA">
        <w:t xml:space="preserve">isciplinary </w:t>
      </w:r>
      <w:r>
        <w:t>action</w:t>
      </w:r>
      <w:r w:rsidRPr="007501EA">
        <w:t>.</w:t>
      </w:r>
    </w:p>
    <w:p w14:paraId="34CD7355" w14:textId="77777777" w:rsidR="00B86791" w:rsidRDefault="00223795" w:rsidP="00B86791">
      <w:pPr>
        <w:pStyle w:val="Heading3"/>
      </w:pPr>
      <w:bookmarkStart w:id="104" w:name="_Toc235110185"/>
      <w:r>
        <w:t>Breach of p</w:t>
      </w:r>
      <w:r w:rsidR="00B86791">
        <w:t>olicy</w:t>
      </w:r>
      <w:bookmarkEnd w:id="104"/>
    </w:p>
    <w:p w14:paraId="48CE5A6C" w14:textId="77777777" w:rsidR="00B86791" w:rsidRDefault="00B86791" w:rsidP="00B86791">
      <w:r>
        <w:t>Failure to adhere to the content of this Policy or any guidance issued in its implementation may result in disciplinary action.  Serious cases of discrimination, bullying, victimisation or harassment may constitute Gross Misconduct in which case, the harasser may be summarily dismissed.</w:t>
      </w:r>
      <w:r w:rsidR="005C1793">
        <w:br/>
      </w:r>
    </w:p>
    <w:p w14:paraId="2F6FB335" w14:textId="77777777" w:rsidR="00B86791" w:rsidRDefault="00B86791" w:rsidP="00B86791">
      <w:pPr>
        <w:pStyle w:val="Heading2"/>
      </w:pPr>
      <w:bookmarkStart w:id="105" w:name="_Toc235110186"/>
      <w:r>
        <w:t>Disciplinary Procedure</w:t>
      </w:r>
      <w:bookmarkEnd w:id="105"/>
    </w:p>
    <w:p w14:paraId="6B3AC727" w14:textId="77777777" w:rsidR="00B86791" w:rsidRDefault="00223795" w:rsidP="00B86791">
      <w:pPr>
        <w:pStyle w:val="Heading3"/>
      </w:pPr>
      <w:bookmarkStart w:id="106" w:name="_Toc235110187"/>
      <w:r>
        <w:t>Policy s</w:t>
      </w:r>
      <w:r w:rsidR="00B86791">
        <w:t>tatement</w:t>
      </w:r>
      <w:bookmarkEnd w:id="106"/>
    </w:p>
    <w:p w14:paraId="48F70746" w14:textId="77777777" w:rsidR="00B86791" w:rsidRDefault="00B86791" w:rsidP="00B86791">
      <w:r w:rsidRPr="006051EA">
        <w:t xml:space="preserve">We are committed to the principle of ensuring that all employees are </w:t>
      </w:r>
      <w:r>
        <w:t>conducting themselves and working</w:t>
      </w:r>
      <w:r w:rsidRPr="006051EA">
        <w:t xml:space="preserve"> to the highest standards</w:t>
      </w:r>
      <w:r>
        <w:t>.  In the event that</w:t>
      </w:r>
      <w:r w:rsidRPr="006051EA">
        <w:t xml:space="preserve"> this is not bei</w:t>
      </w:r>
      <w:r>
        <w:t>ng achieved, disciplinary action may be initiated.</w:t>
      </w:r>
      <w:r w:rsidRPr="006051EA">
        <w:t xml:space="preserve"> </w:t>
      </w:r>
      <w:r>
        <w:t xml:space="preserve"> Disciplinary matters </w:t>
      </w:r>
      <w:r w:rsidRPr="006051EA">
        <w:t xml:space="preserve">will be dealt with promptly and consistently </w:t>
      </w:r>
      <w:r>
        <w:t xml:space="preserve">and </w:t>
      </w:r>
      <w:r w:rsidRPr="006051EA">
        <w:t xml:space="preserve">following an investigation </w:t>
      </w:r>
      <w:r>
        <w:t xml:space="preserve">to establish the facts surrounding the </w:t>
      </w:r>
      <w:r w:rsidRPr="006051EA">
        <w:t xml:space="preserve">situation.  </w:t>
      </w:r>
      <w:r>
        <w:t xml:space="preserve">In the event that you are the subject of any disciplinary complaint you </w:t>
      </w:r>
      <w:r w:rsidRPr="006051EA">
        <w:t xml:space="preserve">will </w:t>
      </w:r>
      <w:r>
        <w:t>be informed of this and be given the opportunity to respond to any allegations made before any disciplinary action or sanction is applied.</w:t>
      </w:r>
    </w:p>
    <w:p w14:paraId="47DED5AE" w14:textId="77777777" w:rsidR="00B86791" w:rsidRDefault="00B86791" w:rsidP="00B86791">
      <w:r>
        <w:t>The aim of this Policy and Procedure is to provide a framework that will enable managers to fairly, effectively and consistently deal with conduct, attendance and performance issues of their staff, in order to deliver the highest quality of service to our customers.</w:t>
      </w:r>
    </w:p>
    <w:p w14:paraId="4AB85877" w14:textId="5CFEB79E" w:rsidR="00B86791" w:rsidRDefault="004E5F95" w:rsidP="00B86791">
      <w:r>
        <w:t xml:space="preserve">This policy </w:t>
      </w:r>
      <w:r w:rsidR="00B86791">
        <w:t>is intended to work alongside our Equal Opportunities Policy.</w:t>
      </w:r>
    </w:p>
    <w:p w14:paraId="1D26A86C" w14:textId="77777777" w:rsidR="00B86791" w:rsidRDefault="00B86791" w:rsidP="00B86791">
      <w:pPr>
        <w:pStyle w:val="Heading3"/>
      </w:pPr>
      <w:bookmarkStart w:id="107" w:name="_Toc235110188"/>
      <w:r>
        <w:lastRenderedPageBreak/>
        <w:t>Scope</w:t>
      </w:r>
      <w:bookmarkEnd w:id="107"/>
    </w:p>
    <w:p w14:paraId="324F0F74" w14:textId="77777777" w:rsidR="00927E69" w:rsidRPr="00927E69" w:rsidRDefault="00927E69" w:rsidP="00927E69">
      <w:r w:rsidRPr="00927E69">
        <w:t>The Disciplinary Procedure detailed in this policy is applicable to all employees except those who have yet to complete any probationary period or who have yet to complete 25 weeks’ employment, whichever is the later.</w:t>
      </w:r>
    </w:p>
    <w:p w14:paraId="03E7760B" w14:textId="7E6F24F7" w:rsidR="00B86791" w:rsidRDefault="004E5F95" w:rsidP="00B86791">
      <w:r>
        <w:t xml:space="preserve">This policy </w:t>
      </w:r>
      <w:r w:rsidR="00B86791">
        <w:t>and Procedure will normally apply if your conduct, performance or attendance has fallen below the expected standards.  The following are examples of conduct and performance issues in respect of which disciplinary action may be taken against you:</w:t>
      </w:r>
    </w:p>
    <w:p w14:paraId="61A832AD" w14:textId="77777777" w:rsidR="00B86791" w:rsidRDefault="00B86791" w:rsidP="00B86791">
      <w:pPr>
        <w:pStyle w:val="ListParagraph"/>
        <w:numPr>
          <w:ilvl w:val="0"/>
          <w:numId w:val="2"/>
        </w:numPr>
      </w:pPr>
      <w:r>
        <w:t>Unauthorised or persistent absence;</w:t>
      </w:r>
    </w:p>
    <w:p w14:paraId="0CACF6E9" w14:textId="77777777" w:rsidR="00B86791" w:rsidRDefault="00B86791" w:rsidP="00B86791">
      <w:pPr>
        <w:pStyle w:val="ListParagraph"/>
        <w:numPr>
          <w:ilvl w:val="0"/>
          <w:numId w:val="2"/>
        </w:numPr>
      </w:pPr>
      <w:r>
        <w:t>Poor timekeeping;</w:t>
      </w:r>
    </w:p>
    <w:p w14:paraId="6288F6E0" w14:textId="77777777" w:rsidR="00B86791" w:rsidRDefault="00B86791" w:rsidP="00B86791">
      <w:pPr>
        <w:pStyle w:val="ListParagraph"/>
        <w:numPr>
          <w:ilvl w:val="0"/>
          <w:numId w:val="2"/>
        </w:numPr>
      </w:pPr>
      <w:r>
        <w:t>Conduct which falls below acceptable standards of behaviour;</w:t>
      </w:r>
    </w:p>
    <w:p w14:paraId="3B73CBFD" w14:textId="77777777" w:rsidR="00B86791" w:rsidRDefault="00B86791" w:rsidP="00B86791">
      <w:pPr>
        <w:pStyle w:val="ListParagraph"/>
        <w:numPr>
          <w:ilvl w:val="0"/>
          <w:numId w:val="2"/>
        </w:numPr>
      </w:pPr>
      <w:r>
        <w:t>Failure to meet our required performance expectations and standards;</w:t>
      </w:r>
    </w:p>
    <w:p w14:paraId="64656FDE" w14:textId="77777777" w:rsidR="00B86791" w:rsidRDefault="00B86791" w:rsidP="00B86791">
      <w:pPr>
        <w:pStyle w:val="ListParagraph"/>
        <w:numPr>
          <w:ilvl w:val="0"/>
          <w:numId w:val="2"/>
        </w:numPr>
      </w:pPr>
      <w:r>
        <w:t>Failure to comply with our requirements on the notification and evidence of sickness absence;</w:t>
      </w:r>
    </w:p>
    <w:p w14:paraId="22817204" w14:textId="77777777" w:rsidR="00B86791" w:rsidRDefault="00B86791" w:rsidP="00B86791">
      <w:pPr>
        <w:pStyle w:val="ListParagraph"/>
        <w:numPr>
          <w:ilvl w:val="0"/>
          <w:numId w:val="2"/>
        </w:numPr>
      </w:pPr>
      <w:r>
        <w:t>Failure to maintain safety standards;</w:t>
      </w:r>
    </w:p>
    <w:p w14:paraId="5AFFB92D" w14:textId="77777777" w:rsidR="00B86791" w:rsidRDefault="00B86791" w:rsidP="00B86791">
      <w:pPr>
        <w:pStyle w:val="ListParagraph"/>
        <w:numPr>
          <w:ilvl w:val="0"/>
          <w:numId w:val="2"/>
        </w:numPr>
      </w:pPr>
      <w:r>
        <w:t xml:space="preserve">Failure to follow </w:t>
      </w:r>
      <w:r w:rsidR="006A35B0">
        <w:t xml:space="preserve">our </w:t>
      </w:r>
      <w:r>
        <w:t>health and safety policies and procedures;</w:t>
      </w:r>
    </w:p>
    <w:p w14:paraId="1F6FD641" w14:textId="77777777" w:rsidR="00B86791" w:rsidRDefault="00B86791" w:rsidP="00B86791">
      <w:pPr>
        <w:pStyle w:val="ListParagraph"/>
        <w:numPr>
          <w:ilvl w:val="0"/>
          <w:numId w:val="2"/>
        </w:numPr>
      </w:pPr>
      <w:r>
        <w:t xml:space="preserve">Failure to comply with </w:t>
      </w:r>
      <w:r w:rsidR="006A35B0">
        <w:t xml:space="preserve">our </w:t>
      </w:r>
      <w:r>
        <w:t>established policies and procedures.</w:t>
      </w:r>
    </w:p>
    <w:p w14:paraId="207B4C77" w14:textId="77777777" w:rsidR="00B86791" w:rsidRDefault="00B86791" w:rsidP="00B86791">
      <w:pPr>
        <w:pStyle w:val="Heading3"/>
      </w:pPr>
      <w:bookmarkStart w:id="108" w:name="_Toc235110189"/>
      <w:r>
        <w:t>Procedure</w:t>
      </w:r>
      <w:bookmarkEnd w:id="108"/>
    </w:p>
    <w:p w14:paraId="35312455" w14:textId="77777777" w:rsidR="00B86791" w:rsidRDefault="00B86791" w:rsidP="00B86791">
      <w:pPr>
        <w:pStyle w:val="Heading4"/>
      </w:pPr>
      <w:r>
        <w:t>Principles</w:t>
      </w:r>
    </w:p>
    <w:p w14:paraId="394BA613" w14:textId="77777777" w:rsidR="00B86791" w:rsidRDefault="00B86791" w:rsidP="00B86791">
      <w:r>
        <w:t>No disciplinary action will be taken against you until the matter has been fully investigated and considered by a senior manager.</w:t>
      </w:r>
    </w:p>
    <w:p w14:paraId="262EEE89" w14:textId="77777777" w:rsidR="00B86791" w:rsidRDefault="00806A47" w:rsidP="00B86791">
      <w:r>
        <w:t>You</w:t>
      </w:r>
      <w:r w:rsidR="00B86791">
        <w:t xml:space="preserve"> will receive written advance notice of a</w:t>
      </w:r>
      <w:r>
        <w:t>ny</w:t>
      </w:r>
      <w:r w:rsidR="00B86791">
        <w:t xml:space="preserve"> disciplinary meeting and will be told of </w:t>
      </w:r>
      <w:r>
        <w:t xml:space="preserve">the </w:t>
      </w:r>
      <w:r w:rsidR="00B86791">
        <w:t>actions and sanctions that may arise from such a meeting.</w:t>
      </w:r>
    </w:p>
    <w:p w14:paraId="7181CA1E" w14:textId="77777777" w:rsidR="00B86791" w:rsidRDefault="00B86791" w:rsidP="00B86791">
      <w:r>
        <w:t>At each stage of the procedure you will be advised of the nature of the complaint against you and shall be given the opportunity to state your case and provide details of any mitigating circumstances before any decision is made or action taken.</w:t>
      </w:r>
    </w:p>
    <w:p w14:paraId="1B33E4A0" w14:textId="77777777" w:rsidR="00B86791" w:rsidRDefault="00B86791" w:rsidP="00B86791">
      <w:r>
        <w:t>Any disciplinary action or sanction applied will take into account your previous record and warnings given, as well as the gravity of the immediate offence.</w:t>
      </w:r>
    </w:p>
    <w:p w14:paraId="30D68E31" w14:textId="77777777" w:rsidR="00B86791" w:rsidRDefault="00B86791" w:rsidP="00B86791">
      <w:r>
        <w:t>You would not normally be dismissed for a first breach of discipline except in the case of Gross Misconduct or Gross Negligence when the penalty will be dismissal without notice.</w:t>
      </w:r>
    </w:p>
    <w:p w14:paraId="3219ACE4" w14:textId="77777777" w:rsidR="00B86791" w:rsidRDefault="00B86791" w:rsidP="00B86791">
      <w:r>
        <w:t>In order to allow for the varying degrees of seriousness in breaches of discipline</w:t>
      </w:r>
      <w:r w:rsidR="00E54275">
        <w:t>,</w:t>
      </w:r>
      <w:r>
        <w:t xml:space="preserve"> the procedure outlined below can be implemented at any stage according to the seriousness of the complaint.</w:t>
      </w:r>
    </w:p>
    <w:p w14:paraId="1E0A7E6C" w14:textId="77777777" w:rsidR="00B86791" w:rsidRDefault="00B86791" w:rsidP="00B86791">
      <w:r>
        <w:t xml:space="preserve">You may be accompanied at disciplinary meetings (and any appeal), if you so wish by a work colleague or Trade Union Representative (providing that his or her attendance is reasonably practicable and he or she does not have any involvement in the situation).  It is your responsibility to secure the attendance of such a colleague, and the colleague shall have the right to decline to </w:t>
      </w:r>
      <w:r>
        <w:lastRenderedPageBreak/>
        <w:t>attend.  You would not be entitled to be accompanied by an individual who is not employed by us, unless the individual is a Trade Union Representative.  In all cases you must notify us if you are to be accompanied at a disciplinary meeting.</w:t>
      </w:r>
    </w:p>
    <w:p w14:paraId="13A0B5AD" w14:textId="77777777" w:rsidR="00B86791" w:rsidRDefault="00B86791" w:rsidP="00B86791">
      <w:r>
        <w:t xml:space="preserve">Where appropriate, we will provide you with help and guidance </w:t>
      </w:r>
      <w:r w:rsidR="00FC3BE7">
        <w:t xml:space="preserve">to </w:t>
      </w:r>
      <w:r>
        <w:t>enable you to achieve the required standards of conduct, attendance and/or performance.</w:t>
      </w:r>
    </w:p>
    <w:p w14:paraId="1766696B" w14:textId="77777777" w:rsidR="00B86791" w:rsidRDefault="00B86791" w:rsidP="00B86791">
      <w:r>
        <w:t>Any warnings issued to you will remain upon your personnel file indefinitely.  However, these warnings will be disregarded for disciplinary purposes after a period of 12 months (18 months in the case of a Final Written Warning) from the date of issue, even if any specified time for improvement has expired.</w:t>
      </w:r>
    </w:p>
    <w:p w14:paraId="4EE6F0DB" w14:textId="77777777" w:rsidR="00B86791" w:rsidRDefault="00B86791" w:rsidP="00B86791">
      <w:r>
        <w:t>Any disciplinary sanction issued shall be confirmed to you in writing and a copy placed on your personnel file.</w:t>
      </w:r>
    </w:p>
    <w:p w14:paraId="0CB2EA3D" w14:textId="77777777" w:rsidR="00B86791" w:rsidRDefault="00B86791" w:rsidP="00B86791">
      <w:r>
        <w:t>At each formal stage of the process you will have the right to appeal against the outcome of a disciplinary meeting and any disciplinary sanction imposed.  You shall have an opportunity to comment on any new evidence arising during an appeal process before any final decision is taken.</w:t>
      </w:r>
    </w:p>
    <w:p w14:paraId="46D0D01F" w14:textId="77777777" w:rsidR="00B86791" w:rsidRDefault="00223795" w:rsidP="00B86791">
      <w:pPr>
        <w:pStyle w:val="Heading4"/>
      </w:pPr>
      <w:r>
        <w:t>Stages of the p</w:t>
      </w:r>
      <w:r w:rsidR="00B86791">
        <w:t>rocedure</w:t>
      </w:r>
    </w:p>
    <w:p w14:paraId="53CD044F" w14:textId="77777777" w:rsidR="00B86791" w:rsidRDefault="00B86791" w:rsidP="00B86791">
      <w:r>
        <w:t>Minor instances of unsatisfactory performance, conduct or attendance will be dealt with informally by way of counselling.  Where the matter is more serious, the stages of the procedure set out below will normally be followed.</w:t>
      </w:r>
    </w:p>
    <w:p w14:paraId="7B2B3CBD" w14:textId="77777777" w:rsidR="00B86791" w:rsidRDefault="00B86791" w:rsidP="00B86791">
      <w:r>
        <w:t>There are four stages to the Procedure.  We reserve the right to initiate the procedure at any stage, or to jump stages, depending on the circumstances of the case and the seriousness of the misconduct or unsatisfactory performance/attendance.</w:t>
      </w:r>
    </w:p>
    <w:p w14:paraId="44C60A08" w14:textId="77777777" w:rsidR="00B86791" w:rsidRDefault="00B86791" w:rsidP="00B86791">
      <w:pPr>
        <w:pStyle w:val="Heading5"/>
      </w:pPr>
      <w:r>
        <w:t>Stage 1 – Verbal Warning</w:t>
      </w:r>
    </w:p>
    <w:p w14:paraId="7C7BB9FB" w14:textId="77777777" w:rsidR="00B86791" w:rsidRDefault="00B86791" w:rsidP="00B86791">
      <w:r>
        <w:t xml:space="preserve">In cases of unsatisfactory performance, misconduct or attendance, you will initially be given a Verbal Warning.  </w:t>
      </w:r>
    </w:p>
    <w:p w14:paraId="319AD3A9" w14:textId="77777777" w:rsidR="00B86791" w:rsidRDefault="00B86791" w:rsidP="00B86791">
      <w:pPr>
        <w:pStyle w:val="Heading5"/>
      </w:pPr>
      <w:r>
        <w:t>Stage 2 – Written Warning</w:t>
      </w:r>
    </w:p>
    <w:p w14:paraId="1BB6CF71" w14:textId="77777777" w:rsidR="00B86791" w:rsidRDefault="00B86791" w:rsidP="00B86791">
      <w:r>
        <w:t>In the event of a more serious or further misconduct or a failure to meet the required standards of work performance/attendance, you will normally be given a Written Warning.</w:t>
      </w:r>
    </w:p>
    <w:p w14:paraId="4F40DBBF" w14:textId="77777777" w:rsidR="00B86791" w:rsidRDefault="00B86791" w:rsidP="00B86791">
      <w:pPr>
        <w:pStyle w:val="Heading5"/>
      </w:pPr>
      <w:r>
        <w:t>Stage 3 – Final Written Warning</w:t>
      </w:r>
    </w:p>
    <w:p w14:paraId="063B02FC" w14:textId="77777777" w:rsidR="00B86791" w:rsidRDefault="00B86791" w:rsidP="00B86791">
      <w:r>
        <w:t xml:space="preserve">In the event of a more serious or further misconduct or failure to improve standards of work performance or attendance, or if the misconduct or poor performance is sufficiently serious to warrant only one written warning but insufficiently serious to justify dismissal, you will receive a Final Written Warning. </w:t>
      </w:r>
    </w:p>
    <w:p w14:paraId="20EE33CC" w14:textId="77777777" w:rsidR="00B86791" w:rsidRDefault="00B86791" w:rsidP="00B86791">
      <w:r>
        <w:t>A Final Written Warning may be accompanied by a period of suspension without pay or transfer to other duties on a lower rate of pay.</w:t>
      </w:r>
    </w:p>
    <w:p w14:paraId="6D45E010" w14:textId="77777777" w:rsidR="00B86791" w:rsidRDefault="00B86791" w:rsidP="00B86791">
      <w:pPr>
        <w:pStyle w:val="Heading5"/>
      </w:pPr>
      <w:r>
        <w:lastRenderedPageBreak/>
        <w:t>Stage 4 – Dismissal</w:t>
      </w:r>
    </w:p>
    <w:p w14:paraId="2CB1C68A" w14:textId="77777777" w:rsidR="00B86791" w:rsidRDefault="00B86791" w:rsidP="00B86791">
      <w:r>
        <w:t>If conduct or performance remains unsatisfactory, and you still fail to reach the prescribed standards, dismissal will normally result.  Only a senior manager can make the decision to dismiss you.</w:t>
      </w:r>
    </w:p>
    <w:p w14:paraId="3B1A785F" w14:textId="77777777" w:rsidR="00B86791" w:rsidRDefault="00B86791" w:rsidP="00B86791">
      <w:pPr>
        <w:pStyle w:val="Heading5"/>
      </w:pPr>
      <w:r>
        <w:t>Summary Dismissal</w:t>
      </w:r>
    </w:p>
    <w:p w14:paraId="01889EFF" w14:textId="77777777" w:rsidR="00B86791" w:rsidRDefault="00B86791" w:rsidP="00B86791">
      <w:r>
        <w:t xml:space="preserve">We will only normally dismiss you summarily without notice in the event of Gross Misconduct or Negligence, or some other </w:t>
      </w:r>
      <w:r w:rsidRPr="00D6073F">
        <w:t xml:space="preserve">serious breach of our rules </w:t>
      </w:r>
      <w:r>
        <w:t>or of the terms of employment.</w:t>
      </w:r>
    </w:p>
    <w:p w14:paraId="71483EE0" w14:textId="77777777" w:rsidR="00B86791" w:rsidRDefault="00B86791" w:rsidP="00B86791">
      <w:r>
        <w:t>Examples of complaints that fall within those which may constitute Gross Misconduct or Gross Negligence are:</w:t>
      </w:r>
    </w:p>
    <w:p w14:paraId="7BA117F3" w14:textId="77777777" w:rsidR="00B86791" w:rsidRDefault="00B86791" w:rsidP="00B86791">
      <w:pPr>
        <w:pStyle w:val="ListParagraph"/>
        <w:numPr>
          <w:ilvl w:val="0"/>
          <w:numId w:val="3"/>
        </w:numPr>
      </w:pPr>
      <w:r>
        <w:t>Being guilty of a crime committed in or outside of business hours which makes continued employment unacceptable;</w:t>
      </w:r>
    </w:p>
    <w:p w14:paraId="6E20C554" w14:textId="77777777" w:rsidR="00B86791" w:rsidRDefault="00B86791" w:rsidP="00B86791">
      <w:pPr>
        <w:pStyle w:val="ListParagraph"/>
        <w:numPr>
          <w:ilvl w:val="0"/>
          <w:numId w:val="3"/>
        </w:numPr>
      </w:pPr>
      <w:r>
        <w:t>Bribery;</w:t>
      </w:r>
    </w:p>
    <w:p w14:paraId="7A3F11B0" w14:textId="77777777" w:rsidR="00B86791" w:rsidRDefault="00B86791" w:rsidP="00B86791">
      <w:pPr>
        <w:pStyle w:val="ListParagraph"/>
        <w:numPr>
          <w:ilvl w:val="0"/>
          <w:numId w:val="3"/>
        </w:numPr>
      </w:pPr>
      <w:r>
        <w:t>Dishonesty;</w:t>
      </w:r>
    </w:p>
    <w:p w14:paraId="6096759C" w14:textId="77777777" w:rsidR="00B86791" w:rsidRDefault="00B86791" w:rsidP="00B86791">
      <w:pPr>
        <w:pStyle w:val="ListParagraph"/>
        <w:numPr>
          <w:ilvl w:val="0"/>
          <w:numId w:val="3"/>
        </w:numPr>
      </w:pPr>
      <w:r>
        <w:t>Indecent or immoral behaviour, acts of race, sex, disability, age, sexual orientation, religious discrimination or harassment/bullying;</w:t>
      </w:r>
    </w:p>
    <w:p w14:paraId="072AD870" w14:textId="77777777" w:rsidR="00B86791" w:rsidRDefault="00B86791" w:rsidP="00B86791">
      <w:pPr>
        <w:pStyle w:val="ListParagraph"/>
        <w:numPr>
          <w:ilvl w:val="0"/>
          <w:numId w:val="3"/>
        </w:numPr>
      </w:pPr>
      <w:r>
        <w:t>Dangerous behaviour, fighting, physical assault or verbal abuse;</w:t>
      </w:r>
    </w:p>
    <w:p w14:paraId="11BDF058" w14:textId="77777777" w:rsidR="00B86791" w:rsidRPr="006379D7" w:rsidRDefault="00B86791" w:rsidP="00B86791">
      <w:pPr>
        <w:pStyle w:val="ListParagraph"/>
        <w:numPr>
          <w:ilvl w:val="0"/>
          <w:numId w:val="3"/>
        </w:numPr>
      </w:pPr>
      <w:r w:rsidRPr="006379D7">
        <w:t xml:space="preserve">Incapacity at work or poor performance caused by intoxicants or </w:t>
      </w:r>
      <w:r>
        <w:t>illicit drugs (subject to our</w:t>
      </w:r>
      <w:r w:rsidRPr="006379D7">
        <w:t xml:space="preserve"> Policy on Drug and Alcohol misuse);</w:t>
      </w:r>
    </w:p>
    <w:p w14:paraId="3EBA2787" w14:textId="77777777" w:rsidR="00B86791" w:rsidRPr="006379D7" w:rsidRDefault="00B86791" w:rsidP="00B86791">
      <w:pPr>
        <w:pStyle w:val="ListParagraph"/>
        <w:numPr>
          <w:ilvl w:val="0"/>
          <w:numId w:val="3"/>
        </w:numPr>
      </w:pPr>
      <w:r w:rsidRPr="006379D7">
        <w:t>Possession, supply or use of illicit drugs</w:t>
      </w:r>
      <w:r>
        <w:t xml:space="preserve"> </w:t>
      </w:r>
      <w:r w:rsidRPr="006379D7">
        <w:t>;</w:t>
      </w:r>
    </w:p>
    <w:p w14:paraId="068B2B6E" w14:textId="77777777" w:rsidR="00B86791" w:rsidRPr="006379D7" w:rsidRDefault="00B86791" w:rsidP="00B86791">
      <w:pPr>
        <w:pStyle w:val="ListParagraph"/>
        <w:numPr>
          <w:ilvl w:val="0"/>
          <w:numId w:val="3"/>
        </w:numPr>
      </w:pPr>
      <w:r w:rsidRPr="006379D7">
        <w:t xml:space="preserve">Deliberate falsification of any records; </w:t>
      </w:r>
    </w:p>
    <w:p w14:paraId="240DD615" w14:textId="77777777" w:rsidR="00B86791" w:rsidRPr="006379D7" w:rsidRDefault="00B86791" w:rsidP="00B86791">
      <w:pPr>
        <w:pStyle w:val="ListParagraph"/>
        <w:numPr>
          <w:ilvl w:val="0"/>
          <w:numId w:val="3"/>
        </w:numPr>
      </w:pPr>
      <w:r w:rsidRPr="006379D7">
        <w:t>Undertaking privat</w:t>
      </w:r>
      <w:r>
        <w:t>e work on the premises and/or during</w:t>
      </w:r>
      <w:r w:rsidRPr="006379D7">
        <w:t xml:space="preserve"> working hours and/or using </w:t>
      </w:r>
      <w:r w:rsidRPr="004A4D8E">
        <w:t>our property or equipment for personal purposes without the express written permission of a senior manager;</w:t>
      </w:r>
    </w:p>
    <w:p w14:paraId="41DAA32B" w14:textId="77777777" w:rsidR="00B86791" w:rsidRPr="006379D7" w:rsidRDefault="00B86791" w:rsidP="00B86791">
      <w:pPr>
        <w:pStyle w:val="ListParagraph"/>
        <w:numPr>
          <w:ilvl w:val="0"/>
          <w:numId w:val="3"/>
        </w:numPr>
      </w:pPr>
      <w:r w:rsidRPr="006379D7">
        <w:t xml:space="preserve">Working in </w:t>
      </w:r>
      <w:r w:rsidRPr="004A4D8E">
        <w:t>competition with us;</w:t>
      </w:r>
    </w:p>
    <w:p w14:paraId="7BB283A8" w14:textId="77777777" w:rsidR="00B86791" w:rsidRPr="006379D7" w:rsidRDefault="00B86791" w:rsidP="00B86791">
      <w:pPr>
        <w:pStyle w:val="ListParagraph"/>
        <w:numPr>
          <w:ilvl w:val="0"/>
          <w:numId w:val="3"/>
        </w:numPr>
      </w:pPr>
      <w:r w:rsidRPr="006379D7">
        <w:t xml:space="preserve">Taking part in activities which result in adverse publicity or loss of business to </w:t>
      </w:r>
      <w:r>
        <w:t>us</w:t>
      </w:r>
      <w:r w:rsidRPr="006379D7">
        <w:t>;</w:t>
      </w:r>
    </w:p>
    <w:p w14:paraId="0A71B879" w14:textId="77777777" w:rsidR="00B86791" w:rsidRDefault="00B86791" w:rsidP="00B86791">
      <w:pPr>
        <w:pStyle w:val="ListParagraph"/>
        <w:numPr>
          <w:ilvl w:val="0"/>
          <w:numId w:val="3"/>
        </w:numPr>
      </w:pPr>
      <w:r>
        <w:t>Theft or unauthorised possession of money or property, whether belonging to us, another employee or a third party;</w:t>
      </w:r>
    </w:p>
    <w:p w14:paraId="47BEB7EC" w14:textId="77777777" w:rsidR="00B86791" w:rsidRPr="004A4D8E" w:rsidRDefault="00B86791" w:rsidP="00B86791">
      <w:pPr>
        <w:pStyle w:val="ListParagraph"/>
        <w:numPr>
          <w:ilvl w:val="0"/>
          <w:numId w:val="3"/>
        </w:numPr>
      </w:pPr>
      <w:r w:rsidRPr="004A4D8E">
        <w:t>Destruction/sabotage of our property, or any property on the premises;</w:t>
      </w:r>
    </w:p>
    <w:p w14:paraId="7AA2BAE3" w14:textId="77777777" w:rsidR="00B86791" w:rsidRDefault="00B86791" w:rsidP="00B86791">
      <w:pPr>
        <w:pStyle w:val="ListParagraph"/>
        <w:numPr>
          <w:ilvl w:val="0"/>
          <w:numId w:val="3"/>
        </w:numPr>
      </w:pPr>
      <w:r>
        <w:t>Breaches of the health and safety rules which endanger your safety or the safety of our employees or any other person;</w:t>
      </w:r>
    </w:p>
    <w:p w14:paraId="4FE894B8" w14:textId="77777777" w:rsidR="00B86791" w:rsidRDefault="00B86791" w:rsidP="00B86791">
      <w:pPr>
        <w:pStyle w:val="ListParagraph"/>
        <w:numPr>
          <w:ilvl w:val="0"/>
          <w:numId w:val="3"/>
        </w:numPr>
      </w:pPr>
      <w:r>
        <w:t>Gross insubordination and/or continuing refusal to carryout legitimate instructions;</w:t>
      </w:r>
    </w:p>
    <w:p w14:paraId="289E333B" w14:textId="77777777" w:rsidR="00B86791" w:rsidRDefault="00B86791" w:rsidP="00B86791">
      <w:pPr>
        <w:pStyle w:val="ListParagraph"/>
        <w:numPr>
          <w:ilvl w:val="0"/>
          <w:numId w:val="3"/>
        </w:numPr>
      </w:pPr>
      <w:r>
        <w:t>Breach of our Policy on Confidentiality;</w:t>
      </w:r>
    </w:p>
    <w:p w14:paraId="582036D9" w14:textId="77777777" w:rsidR="00B86791" w:rsidRDefault="00B86791" w:rsidP="00B86791">
      <w:pPr>
        <w:pStyle w:val="ListParagraph"/>
        <w:numPr>
          <w:ilvl w:val="0"/>
          <w:numId w:val="3"/>
        </w:numPr>
      </w:pPr>
      <w:r>
        <w:t>Breach of our Policy relating to the use of Information Technology;</w:t>
      </w:r>
    </w:p>
    <w:p w14:paraId="66E5098F" w14:textId="77777777" w:rsidR="00B86791" w:rsidRDefault="00B86791" w:rsidP="00B86791">
      <w:pPr>
        <w:pStyle w:val="ListParagraph"/>
        <w:numPr>
          <w:ilvl w:val="0"/>
          <w:numId w:val="3"/>
        </w:numPr>
      </w:pPr>
      <w:r>
        <w:t>Persistent malingering (being absent from work feigning sickness);</w:t>
      </w:r>
    </w:p>
    <w:p w14:paraId="7BAC8DE9" w14:textId="77777777" w:rsidR="00B86791" w:rsidRDefault="00B86791" w:rsidP="00B86791">
      <w:pPr>
        <w:pStyle w:val="ListParagraph"/>
        <w:numPr>
          <w:ilvl w:val="0"/>
          <w:numId w:val="3"/>
        </w:numPr>
      </w:pPr>
      <w:r>
        <w:t>Making false statements in regard to matters relating to other employees’ employment with us.</w:t>
      </w:r>
    </w:p>
    <w:p w14:paraId="25CD111E" w14:textId="77777777" w:rsidR="00B86791" w:rsidRDefault="00B86791" w:rsidP="00B86791">
      <w:r>
        <w:t>The above list should not be taken as being either exclusive or exhaustive.</w:t>
      </w:r>
    </w:p>
    <w:p w14:paraId="47166DE9" w14:textId="77777777" w:rsidR="00B86791" w:rsidRDefault="00B86791" w:rsidP="00B86791">
      <w:r>
        <w:t xml:space="preserve">If you are being investigated in relation to an allegation that may constitute Gross Misconduct or Gross Negligence we reserve the right to suspend you on full pay, while the investigation is </w:t>
      </w:r>
      <w:r>
        <w:lastRenderedPageBreak/>
        <w:t>conducted.  If you report sick during this period of suspension then your suspension pay will cease and you will receive Statutory Sick Pay for the period of your incapacity for work, subject to the terms relating to the payment of SSP.</w:t>
      </w:r>
    </w:p>
    <w:p w14:paraId="42835E75" w14:textId="77777777" w:rsidR="00B86791" w:rsidRDefault="00B86791" w:rsidP="00B86791">
      <w:pPr>
        <w:pStyle w:val="Heading3"/>
      </w:pPr>
      <w:bookmarkStart w:id="109" w:name="_Toc235110190"/>
      <w:r>
        <w:t>Appeals</w:t>
      </w:r>
      <w:bookmarkEnd w:id="109"/>
    </w:p>
    <w:p w14:paraId="44CB8E0A" w14:textId="77777777" w:rsidR="00B86791" w:rsidRDefault="00B86791" w:rsidP="00B86791">
      <w:r>
        <w:t>At any stage of the Procedure (including dismissal), you have the right to appeal against a disciplinary decision.  If you wish to appeal you must do so in writing giving detailed grounds for appeal to the person responsible for Human Resource Management.  Any such appeal should be made within seven calendar days of the date of the written notification of the outcome of the disciplinary meeting.</w:t>
      </w:r>
    </w:p>
    <w:p w14:paraId="5014DFD0" w14:textId="77777777" w:rsidR="00B86791" w:rsidRDefault="00B86791" w:rsidP="00B86791">
      <w:r>
        <w:t>We will endeavour to deal with all appeals as quickly as is reasonably practicable.</w:t>
      </w:r>
    </w:p>
    <w:p w14:paraId="4BDB01A8" w14:textId="77777777" w:rsidR="00B86791" w:rsidRDefault="00B86791" w:rsidP="00B86791">
      <w:r>
        <w:t>Wherever practicable, the appeal will be heard by a more senior level of management than that taking the disciplinary action and their decision shall be final.  An appeal against dismissal shall normally be conducted as a complete rehearing of the disciplinary meeting immediately preceding the decision to dismiss.</w:t>
      </w:r>
    </w:p>
    <w:p w14:paraId="2BDB74BB" w14:textId="77777777" w:rsidR="00B86791" w:rsidRDefault="00B86791" w:rsidP="00B86791">
      <w:r>
        <w:t>You will receive written confirmation of the results of your appeal together with outline reasons for the decision being reached.</w:t>
      </w:r>
      <w:r w:rsidR="005C1793">
        <w:br/>
      </w:r>
    </w:p>
    <w:p w14:paraId="1D19F696" w14:textId="77777777" w:rsidR="00B86791" w:rsidRDefault="00B86791" w:rsidP="00B86791">
      <w:pPr>
        <w:pStyle w:val="Heading2"/>
      </w:pPr>
      <w:bookmarkStart w:id="110" w:name="_Toc235110191"/>
      <w:r>
        <w:t>Grievances</w:t>
      </w:r>
      <w:bookmarkEnd w:id="110"/>
    </w:p>
    <w:p w14:paraId="0815AB5E" w14:textId="77777777" w:rsidR="00B86791" w:rsidRDefault="00B86791" w:rsidP="00B86791">
      <w:pPr>
        <w:pStyle w:val="Heading3"/>
      </w:pPr>
      <w:bookmarkStart w:id="111" w:name="_Toc235110192"/>
      <w:r>
        <w:t>Pol</w:t>
      </w:r>
      <w:r w:rsidR="00223795">
        <w:t>icy s</w:t>
      </w:r>
      <w:r>
        <w:t>tatement</w:t>
      </w:r>
      <w:bookmarkEnd w:id="111"/>
    </w:p>
    <w:p w14:paraId="425BE494" w14:textId="77777777" w:rsidR="00B86791" w:rsidRDefault="00B86791" w:rsidP="00B86791">
      <w:r w:rsidRPr="000446A6">
        <w:t xml:space="preserve">We are committed to creating a work environment where employees are free from fear of recrimination.  It is also keen to ensure </w:t>
      </w:r>
      <w:r>
        <w:t>that you feel comfortable in airing any grievances or concerns you may have in respect of your employment.  If you have any such concerns or grievances you must follow this procedure.</w:t>
      </w:r>
    </w:p>
    <w:p w14:paraId="5A5CDAC7" w14:textId="77777777" w:rsidR="00B86791" w:rsidRDefault="00B86791" w:rsidP="00B86791">
      <w:r>
        <w:t>The aim of this Policy is to provide a framework that will enable employees to raise any concerns and for managers to fairly, effectively and consistently deal with these concerns.</w:t>
      </w:r>
    </w:p>
    <w:p w14:paraId="3741FC67" w14:textId="77777777" w:rsidR="00B86791" w:rsidRDefault="00B86791" w:rsidP="00B86791">
      <w:r>
        <w:t>Every effort will be made by the parties to settle any concerns that are raised promptly and issues will be resolved as quickly as possible by those most directly involved.</w:t>
      </w:r>
    </w:p>
    <w:p w14:paraId="797CDBC6" w14:textId="17713FE7" w:rsidR="00B86791" w:rsidRDefault="004E5F95" w:rsidP="00B86791">
      <w:r>
        <w:t xml:space="preserve">This policy </w:t>
      </w:r>
      <w:r w:rsidR="00B86791">
        <w:t>is intended to work alongside our Equal Opportunities Policy.</w:t>
      </w:r>
    </w:p>
    <w:p w14:paraId="46082B66" w14:textId="77777777" w:rsidR="00B86791" w:rsidRDefault="00B86791" w:rsidP="00B86791">
      <w:pPr>
        <w:pStyle w:val="Heading3"/>
      </w:pPr>
      <w:bookmarkStart w:id="112" w:name="_Toc235110193"/>
      <w:r>
        <w:t>Scope</w:t>
      </w:r>
      <w:bookmarkEnd w:id="112"/>
    </w:p>
    <w:p w14:paraId="4275B442" w14:textId="77777777" w:rsidR="00B86791" w:rsidRDefault="00B86791" w:rsidP="00B86791">
      <w:r>
        <w:t>This Grievance Procedure is applicable to all employees irrespective of their length of service.</w:t>
      </w:r>
    </w:p>
    <w:p w14:paraId="38911767" w14:textId="77777777" w:rsidR="00B86791" w:rsidRDefault="00B86791" w:rsidP="00B86791">
      <w:pPr>
        <w:pStyle w:val="Heading3"/>
      </w:pPr>
      <w:bookmarkStart w:id="113" w:name="_Toc235110194"/>
      <w:r>
        <w:t>Procedure</w:t>
      </w:r>
      <w:bookmarkEnd w:id="113"/>
    </w:p>
    <w:p w14:paraId="313B9293" w14:textId="77777777" w:rsidR="00B86791" w:rsidRDefault="00B86791" w:rsidP="00B86791">
      <w:r>
        <w:t xml:space="preserve">You may be accompanied at Grievance Meetings (and any appeal), if you so wish by a work colleague or Trade Union representative (providing that their attendance is reasonably practicable and they do not have any involvement in the situation).  It is your responsibility to secure the attendance of such a colleague, and the colleague shall have the right to decline to attend.  You are </w:t>
      </w:r>
      <w:r>
        <w:lastRenderedPageBreak/>
        <w:t>not entitled to be accompanied by an individual who is not employed by us, unless the individual is a Trade Union Representative.  In all cases you must notify us if you are to be accompanied at a meeting.</w:t>
      </w:r>
    </w:p>
    <w:p w14:paraId="5572E82B" w14:textId="77777777" w:rsidR="00B86791" w:rsidRDefault="00B86791" w:rsidP="00B86791">
      <w:r>
        <w:t>Each stage of the Procedure will be conducted as quickly as possible and without undue delay.</w:t>
      </w:r>
    </w:p>
    <w:p w14:paraId="3441A080" w14:textId="77777777" w:rsidR="00B86791" w:rsidRDefault="00B86791" w:rsidP="00B86791">
      <w:r>
        <w:t>At each formal stage of the process you will have the right to appeal against any outcome.</w:t>
      </w:r>
    </w:p>
    <w:p w14:paraId="54B71109" w14:textId="77777777" w:rsidR="00B86791" w:rsidRDefault="00B86791" w:rsidP="00B86791">
      <w:r>
        <w:t>If we have grounds to believe that you are motivated by malicious or vexatious reasons in raising a grievance we may disallow the grievance and initiate disciplinary action against you.</w:t>
      </w:r>
    </w:p>
    <w:p w14:paraId="0E156B80" w14:textId="77777777" w:rsidR="00B86791" w:rsidRDefault="00B86791" w:rsidP="00B86791">
      <w:pPr>
        <w:pStyle w:val="Heading4"/>
      </w:pPr>
      <w:r>
        <w:t>Stage 1 – Informal</w:t>
      </w:r>
    </w:p>
    <w:p w14:paraId="66C9D02F" w14:textId="77777777" w:rsidR="00B86791" w:rsidRDefault="00B86791" w:rsidP="00B86791">
      <w:r>
        <w:t>In the first instance you should raise your concern with your manager in order to try to resolve the issue informally.</w:t>
      </w:r>
    </w:p>
    <w:p w14:paraId="67448E3D" w14:textId="77777777" w:rsidR="00B86791" w:rsidRDefault="00B86791" w:rsidP="00B86791">
      <w:pPr>
        <w:pStyle w:val="Heading4"/>
      </w:pPr>
      <w:r>
        <w:t>Stage 2 – Formal</w:t>
      </w:r>
    </w:p>
    <w:p w14:paraId="4C119AF8" w14:textId="77777777" w:rsidR="00B86791" w:rsidRDefault="00B86791" w:rsidP="00B86791">
      <w:r>
        <w:t>If the matter remains unresolved, or if addressing the concern informally is not possible, you should outline the nature of your concern or grievance, in writing to your manager.  However, if the grievance is in relation to your manager then it should be taken to another manager of similar seniority to be considered.  Alternatively, you may also approach the person responsible for Human Resource Management directly, in writing.</w:t>
      </w:r>
    </w:p>
    <w:p w14:paraId="5A72E9A5" w14:textId="77777777" w:rsidR="00B86791" w:rsidRDefault="00B86791" w:rsidP="00B86791">
      <w:r>
        <w:t>Following receipt of the written grievance the relevant manager will arrange to have a meeting with you to discuss the situation.  This outcome of this meeting will be confirmed to you in writing as soon as it is reasonably practicable.</w:t>
      </w:r>
    </w:p>
    <w:p w14:paraId="057A38B6" w14:textId="77777777" w:rsidR="00B86791" w:rsidRDefault="00B86791" w:rsidP="00B86791">
      <w:pPr>
        <w:pStyle w:val="Heading4"/>
      </w:pPr>
      <w:r>
        <w:t>Stage 3</w:t>
      </w:r>
    </w:p>
    <w:p w14:paraId="3CDE4275" w14:textId="77777777" w:rsidR="00B86791" w:rsidRDefault="00B86791" w:rsidP="00B86791">
      <w:r>
        <w:t>If the matter remains unresolved to your satisfaction, you should raise the matter with a more senior manager or the person responsible for Human Resource Management.  Again, a meeting will be held and the outcome confirmed to you in writing.</w:t>
      </w:r>
    </w:p>
    <w:p w14:paraId="35A86004" w14:textId="77777777" w:rsidR="00B86791" w:rsidRDefault="00B86791" w:rsidP="00B86791">
      <w:pPr>
        <w:pStyle w:val="Heading4"/>
      </w:pPr>
      <w:r>
        <w:t>Stage 4 – Final Stage</w:t>
      </w:r>
    </w:p>
    <w:p w14:paraId="1778474E" w14:textId="09A89042" w:rsidR="00B86791" w:rsidRDefault="00B86791" w:rsidP="00B86791">
      <w:r>
        <w:t>If the matter is still unresolved then the final stage of the process will be for a Grievance Panel to hear the issue.  This Panel would normally comprise of the two most senior managers in the</w:t>
      </w:r>
      <w:r w:rsidR="00C56248">
        <w:t xml:space="preserve"> Organisation</w:t>
      </w:r>
      <w:r>
        <w:t xml:space="preserve"> and potentially, an external consultant or mediator.  The decision of this Panel shall be final.  If the issue relates to one of the two most senior managers in the</w:t>
      </w:r>
      <w:r w:rsidR="00C56248">
        <w:t xml:space="preserve"> Organisation</w:t>
      </w:r>
      <w:r w:rsidR="00363C91">
        <w:t>,</w:t>
      </w:r>
      <w:r>
        <w:t xml:space="preserve"> then that manager will not sit on the Grievance Panel with his or her place being taken by the next most appropriate manager within the</w:t>
      </w:r>
      <w:r w:rsidR="00C56248">
        <w:t xml:space="preserve"> Organisation</w:t>
      </w:r>
      <w:r>
        <w:t>.</w:t>
      </w:r>
    </w:p>
    <w:p w14:paraId="7C544A9B" w14:textId="77777777" w:rsidR="00B86791" w:rsidRDefault="00B86791" w:rsidP="00B86791">
      <w:pPr>
        <w:pStyle w:val="Heading4"/>
      </w:pPr>
      <w:r>
        <w:t>Appeal</w:t>
      </w:r>
    </w:p>
    <w:p w14:paraId="48BF2341" w14:textId="77777777" w:rsidR="00B86791" w:rsidRDefault="00B86791" w:rsidP="00B86791">
      <w:r>
        <w:t>You have the right to appeal at each stage of the Procedure in order to progress it to the next stage.  You must make any appeal to go to the next stage within 7 calendar days of a hearing decision being made.</w:t>
      </w:r>
    </w:p>
    <w:p w14:paraId="67B853B2" w14:textId="77777777" w:rsidR="001729BD" w:rsidRDefault="001729BD" w:rsidP="006B08B6">
      <w:pPr>
        <w:pStyle w:val="Heading1"/>
      </w:pPr>
      <w:bookmarkStart w:id="114" w:name="_Toc235110195"/>
      <w:r>
        <w:lastRenderedPageBreak/>
        <w:t>Health &amp; Safety</w:t>
      </w:r>
      <w:bookmarkEnd w:id="114"/>
    </w:p>
    <w:p w14:paraId="256FC0C3" w14:textId="77777777" w:rsidR="006B08B6" w:rsidRDefault="006B08B6" w:rsidP="006B08B6">
      <w:pPr>
        <w:pStyle w:val="Heading2"/>
      </w:pPr>
      <w:bookmarkStart w:id="115" w:name="_Toc235110196"/>
      <w:r>
        <w:t>General</w:t>
      </w:r>
      <w:bookmarkEnd w:id="115"/>
    </w:p>
    <w:p w14:paraId="4B42BE4C" w14:textId="77777777" w:rsidR="001729BD" w:rsidRDefault="001729BD" w:rsidP="001729BD">
      <w:pPr>
        <w:pStyle w:val="Heading3"/>
      </w:pPr>
      <w:bookmarkStart w:id="116" w:name="_Toc235110197"/>
      <w:r>
        <w:t>Introduction</w:t>
      </w:r>
      <w:bookmarkEnd w:id="116"/>
    </w:p>
    <w:p w14:paraId="5A8B520F" w14:textId="77777777" w:rsidR="001729BD" w:rsidRDefault="001729BD" w:rsidP="001729BD">
      <w:r>
        <w:t>This policy is written to take account of the require</w:t>
      </w:r>
      <w:r w:rsidR="00AE2B8C">
        <w:t>ments set down in the Health &amp;</w:t>
      </w:r>
      <w:r>
        <w:t xml:space="preserve"> Safety at Work Act 1974</w:t>
      </w:r>
      <w:r w:rsidR="00797B60">
        <w:t>,</w:t>
      </w:r>
      <w:r>
        <w:t xml:space="preserve"> </w:t>
      </w:r>
      <w:r w:rsidR="00797B60">
        <w:t>the Workplace (Health, Safety and W</w:t>
      </w:r>
      <w:r w:rsidR="00797B60" w:rsidRPr="00797B60">
        <w:t>elfare</w:t>
      </w:r>
      <w:r w:rsidR="00797B60">
        <w:t>) R</w:t>
      </w:r>
      <w:r w:rsidR="00797B60" w:rsidRPr="00797B60">
        <w:t>egulations 1992</w:t>
      </w:r>
      <w:r w:rsidR="00797B60">
        <w:t xml:space="preserve"> </w:t>
      </w:r>
      <w:r>
        <w:t xml:space="preserve">and the Management of Health </w:t>
      </w:r>
      <w:r w:rsidR="00AE2B8C">
        <w:t>&amp;</w:t>
      </w:r>
      <w:r w:rsidR="00797B60">
        <w:t xml:space="preserve"> Safety at Work Regulations 1999</w:t>
      </w:r>
      <w:r>
        <w:t xml:space="preserve">. These provide the legal framework </w:t>
      </w:r>
      <w:r w:rsidR="00AE2B8C">
        <w:t>for the management of health &amp;</w:t>
      </w:r>
      <w:r>
        <w:t xml:space="preserve"> safety.</w:t>
      </w:r>
    </w:p>
    <w:p w14:paraId="2DD7EB3B" w14:textId="77777777" w:rsidR="001729BD" w:rsidRDefault="001729BD" w:rsidP="001729BD">
      <w:r>
        <w:t xml:space="preserve">Any matter likely to put the safety of any person at risk should be brought to the immediate attention of your </w:t>
      </w:r>
      <w:r w:rsidR="00465832">
        <w:t>manager</w:t>
      </w:r>
      <w:r w:rsidR="00AE2B8C">
        <w:t>. Section 7 of the Health &amp;</w:t>
      </w:r>
      <w:r>
        <w:t xml:space="preserve"> Safety at Work etc., Act (1974) places a duty on all of us to take reasonable care to ensure that we do not endanger ourselves or anyone else who may be affected by our work activities and to co-operate with employees and others in meeting statutory requirements.</w:t>
      </w:r>
    </w:p>
    <w:p w14:paraId="4F6811D8" w14:textId="77777777" w:rsidR="001729BD" w:rsidRDefault="00AE2B8C" w:rsidP="001729BD">
      <w:r>
        <w:t>Our</w:t>
      </w:r>
      <w:r w:rsidR="001729BD">
        <w:t xml:space="preserve"> Health and Safety policy is </w:t>
      </w:r>
      <w:r>
        <w:t>given below</w:t>
      </w:r>
      <w:r w:rsidR="001729BD">
        <w:t>. Please take the time to read it.</w:t>
      </w:r>
    </w:p>
    <w:p w14:paraId="66817C62" w14:textId="77777777" w:rsidR="001729BD" w:rsidRDefault="001729BD" w:rsidP="001729BD">
      <w:pPr>
        <w:pStyle w:val="Heading3"/>
      </w:pPr>
      <w:bookmarkStart w:id="117" w:name="_Toc235110198"/>
      <w:r>
        <w:t>Policy statement</w:t>
      </w:r>
      <w:bookmarkEnd w:id="117"/>
    </w:p>
    <w:p w14:paraId="108DB18B" w14:textId="77777777" w:rsidR="001729BD" w:rsidRDefault="00AE2B8C" w:rsidP="001729BD">
      <w:r>
        <w:t>Our m</w:t>
      </w:r>
      <w:r w:rsidR="001729BD">
        <w:t>anagement</w:t>
      </w:r>
      <w:r w:rsidR="00F91616">
        <w:rPr>
          <w:color w:val="FF0000"/>
        </w:rPr>
        <w:t xml:space="preserve"> </w:t>
      </w:r>
      <w:r w:rsidR="001729BD">
        <w:t>recognises that it has a moral and legal responsibility to provide a happy and healthy working environment. To this end we undertake to provide all the necessary materials, equipment and training. We also recognise that our employees have the right to a safe and healthy working life and encourage them to highlight any issues regarding health and safety.</w:t>
      </w:r>
      <w:r>
        <w:t xml:space="preserve">  Any queries, accidents, health &amp; safety failures or suggested improvements should be addressed to your manager.  Your co-operation is desired and expected in all health and safety matters.</w:t>
      </w:r>
    </w:p>
    <w:p w14:paraId="26E0D13A" w14:textId="77777777" w:rsidR="001729BD" w:rsidRDefault="00AE2B8C" w:rsidP="001729BD">
      <w:r>
        <w:t>F</w:t>
      </w:r>
      <w:r w:rsidR="001729BD">
        <w:t>ire, security and evacuation procedures are contained in th</w:t>
      </w:r>
      <w:r>
        <w:t>is</w:t>
      </w:r>
      <w:r w:rsidR="001729BD">
        <w:t xml:space="preserve"> Handbook.</w:t>
      </w:r>
      <w:r>
        <w:t xml:space="preserve">  Please take the time to familiarise yourself with these procedures. </w:t>
      </w:r>
    </w:p>
    <w:p w14:paraId="19C76C99" w14:textId="77777777" w:rsidR="001729BD" w:rsidRDefault="00AE2B8C" w:rsidP="001729BD">
      <w:r>
        <w:t>We</w:t>
      </w:r>
      <w:r w:rsidR="001729BD">
        <w:t xml:space="preserve"> recognise th</w:t>
      </w:r>
      <w:r w:rsidR="00C411E8">
        <w:t xml:space="preserve">at </w:t>
      </w:r>
      <w:r>
        <w:t>we have</w:t>
      </w:r>
      <w:r w:rsidR="00C411E8">
        <w:t xml:space="preserve"> the following duties:</w:t>
      </w:r>
    </w:p>
    <w:p w14:paraId="129DEAD9" w14:textId="77777777" w:rsidR="001729BD" w:rsidRDefault="001729BD" w:rsidP="002149F1">
      <w:pPr>
        <w:pStyle w:val="ListParagraph"/>
        <w:numPr>
          <w:ilvl w:val="0"/>
          <w:numId w:val="25"/>
        </w:numPr>
      </w:pPr>
      <w:r>
        <w:t xml:space="preserve">To provide and maintain equipment and systems of work that are, so far as reasonably practicable, safe and without risks to health; </w:t>
      </w:r>
    </w:p>
    <w:p w14:paraId="4F474253" w14:textId="77777777" w:rsidR="001729BD" w:rsidRDefault="001729BD" w:rsidP="002149F1">
      <w:pPr>
        <w:pStyle w:val="ListParagraph"/>
        <w:numPr>
          <w:ilvl w:val="0"/>
          <w:numId w:val="25"/>
        </w:numPr>
      </w:pPr>
      <w:r>
        <w:t xml:space="preserve">To ensure Health and Safety Regulations are laid down and followed in connection with the use, storage, or transportation of articles or substances; </w:t>
      </w:r>
    </w:p>
    <w:p w14:paraId="7BC84C88" w14:textId="77777777" w:rsidR="001729BD" w:rsidRDefault="001729BD" w:rsidP="002149F1">
      <w:pPr>
        <w:pStyle w:val="ListParagraph"/>
        <w:numPr>
          <w:ilvl w:val="0"/>
          <w:numId w:val="25"/>
        </w:numPr>
      </w:pPr>
      <w:r>
        <w:t>To provide such information, instruction, training and supervision as will ensure, so far as is reason</w:t>
      </w:r>
      <w:r w:rsidR="00AE2B8C">
        <w:t>ably practicable, the health &amp;</w:t>
      </w:r>
      <w:r>
        <w:t xml:space="preserve"> safety of all employees; </w:t>
      </w:r>
    </w:p>
    <w:p w14:paraId="4E2CEA34" w14:textId="77777777" w:rsidR="001729BD" w:rsidRDefault="001729BD" w:rsidP="002149F1">
      <w:pPr>
        <w:pStyle w:val="ListParagraph"/>
        <w:numPr>
          <w:ilvl w:val="0"/>
          <w:numId w:val="25"/>
        </w:numPr>
      </w:pPr>
      <w:r>
        <w:t>To main</w:t>
      </w:r>
      <w:r w:rsidR="00AE2B8C">
        <w:t>tain any place of work under our</w:t>
      </w:r>
      <w:r>
        <w:t xml:space="preserve"> control in a condition which is, so far as is reasonably practicable, safe and without risk to health and to provide and maintain safe means of entry and exit; </w:t>
      </w:r>
    </w:p>
    <w:p w14:paraId="2C219CD7" w14:textId="77777777" w:rsidR="001729BD" w:rsidRDefault="001729BD" w:rsidP="002149F1">
      <w:pPr>
        <w:pStyle w:val="ListParagraph"/>
        <w:numPr>
          <w:ilvl w:val="0"/>
          <w:numId w:val="25"/>
        </w:numPr>
      </w:pPr>
      <w:r>
        <w:t>To provide and maintain a working environment which is, so far as is reasonably practicable, safe and without risk to health and which is adequate as regards statutory welfare facilities and arrangements.</w:t>
      </w:r>
    </w:p>
    <w:p w14:paraId="208AB6AE" w14:textId="77777777" w:rsidR="001729BD" w:rsidRDefault="00AE2B8C" w:rsidP="001729BD">
      <w:r>
        <w:lastRenderedPageBreak/>
        <w:t>We</w:t>
      </w:r>
      <w:r w:rsidR="001729BD">
        <w:t xml:space="preserve"> will seek to ensure that health and safety considerations are fully incorporated into all aspects of </w:t>
      </w:r>
      <w:r>
        <w:t>our</w:t>
      </w:r>
      <w:r w:rsidR="001729BD">
        <w:t xml:space="preserve"> operations and activities.</w:t>
      </w:r>
    </w:p>
    <w:p w14:paraId="048EEB22" w14:textId="77777777" w:rsidR="00FC6DE1" w:rsidRDefault="001729BD" w:rsidP="00FC6DE1">
      <w:pPr>
        <w:pStyle w:val="Heading3"/>
      </w:pPr>
      <w:bookmarkStart w:id="118" w:name="_Toc235110199"/>
      <w:r>
        <w:t>Responsibilities</w:t>
      </w:r>
      <w:bookmarkEnd w:id="118"/>
    </w:p>
    <w:p w14:paraId="79DF3A7C" w14:textId="77777777" w:rsidR="001729BD" w:rsidRDefault="00AE2B8C" w:rsidP="00FC6DE1">
      <w:pPr>
        <w:pStyle w:val="Heading4"/>
      </w:pPr>
      <w:r>
        <w:t>Senior management</w:t>
      </w:r>
    </w:p>
    <w:p w14:paraId="03D39DAA" w14:textId="4F1936B1" w:rsidR="001729BD" w:rsidRDefault="00AE2B8C" w:rsidP="001729BD">
      <w:r>
        <w:t>Those holding the most senior management positions within the</w:t>
      </w:r>
      <w:r w:rsidR="00C56248">
        <w:t xml:space="preserve"> Organisation</w:t>
      </w:r>
      <w:r w:rsidR="001729BD">
        <w:t xml:space="preserve"> are ultimately responsible for ensuring that the requirements set out in this policy are fulfilled. However, day-to-day responsibility for manag</w:t>
      </w:r>
      <w:r w:rsidR="00F914C3">
        <w:t>ing health and safety within our</w:t>
      </w:r>
      <w:r w:rsidR="00C56248">
        <w:t xml:space="preserve"> Organisation</w:t>
      </w:r>
      <w:r w:rsidR="001729BD">
        <w:t xml:space="preserve"> is delegated to the ind</w:t>
      </w:r>
      <w:r>
        <w:t>ividual managers</w:t>
      </w:r>
      <w:r w:rsidR="001729BD">
        <w:t xml:space="preserve"> who have the appropriate decision-making authority. </w:t>
      </w:r>
    </w:p>
    <w:p w14:paraId="6854248C" w14:textId="77777777" w:rsidR="001729BD" w:rsidRDefault="001729BD" w:rsidP="001729BD">
      <w:pPr>
        <w:pStyle w:val="Heading4"/>
      </w:pPr>
      <w:r>
        <w:t>Managers</w:t>
      </w:r>
    </w:p>
    <w:p w14:paraId="7F0B0BFC" w14:textId="77777777" w:rsidR="001729BD" w:rsidRDefault="001729BD" w:rsidP="001729BD">
      <w:r>
        <w:t>Managers are responsible for:</w:t>
      </w:r>
    </w:p>
    <w:p w14:paraId="65D7CFC9" w14:textId="77777777" w:rsidR="001729BD" w:rsidRDefault="001729BD" w:rsidP="002149F1">
      <w:pPr>
        <w:pStyle w:val="ListParagraph"/>
        <w:numPr>
          <w:ilvl w:val="0"/>
          <w:numId w:val="26"/>
        </w:numPr>
      </w:pPr>
      <w:r>
        <w:t>Identifying Health and Safety risks affecting employees and others in their department;</w:t>
      </w:r>
    </w:p>
    <w:p w14:paraId="234B3AFF" w14:textId="77777777" w:rsidR="001729BD" w:rsidRDefault="001729BD" w:rsidP="002149F1">
      <w:pPr>
        <w:pStyle w:val="ListParagraph"/>
        <w:numPr>
          <w:ilvl w:val="0"/>
          <w:numId w:val="26"/>
        </w:numPr>
      </w:pPr>
      <w:r>
        <w:t>Assessing these risks and ensuring that appropriate steps are taken to minimise these risks as far as possible;</w:t>
      </w:r>
    </w:p>
    <w:p w14:paraId="18230E79" w14:textId="77777777" w:rsidR="001729BD" w:rsidRDefault="001729BD" w:rsidP="002149F1">
      <w:pPr>
        <w:pStyle w:val="ListParagraph"/>
        <w:numPr>
          <w:ilvl w:val="0"/>
          <w:numId w:val="26"/>
        </w:numPr>
      </w:pPr>
      <w:r>
        <w:t xml:space="preserve">Ensuring that all aspects of Health and safety are considered and included in the business planning process so that, if necessary, appropriate resources are identified to minimise the risks; </w:t>
      </w:r>
    </w:p>
    <w:p w14:paraId="13EEF686" w14:textId="77777777" w:rsidR="001729BD" w:rsidRDefault="00F914C3" w:rsidP="002149F1">
      <w:pPr>
        <w:pStyle w:val="ListParagraph"/>
        <w:numPr>
          <w:ilvl w:val="0"/>
          <w:numId w:val="26"/>
        </w:numPr>
      </w:pPr>
      <w:r>
        <w:t>Meeting with the Health &amp;</w:t>
      </w:r>
      <w:r w:rsidR="001729BD">
        <w:t xml:space="preserve"> Safety Executive (HSE), if re</w:t>
      </w:r>
      <w:r>
        <w:t>quested to do so, in the event of</w:t>
      </w:r>
      <w:r w:rsidR="001729BD">
        <w:t xml:space="preserve"> inspections and/or investig</w:t>
      </w:r>
      <w:r w:rsidR="00176878">
        <w:t>ations within their department;</w:t>
      </w:r>
    </w:p>
    <w:p w14:paraId="51743FDB" w14:textId="77777777" w:rsidR="001729BD" w:rsidRDefault="00F914C3" w:rsidP="002149F1">
      <w:pPr>
        <w:pStyle w:val="ListParagraph"/>
        <w:numPr>
          <w:ilvl w:val="0"/>
          <w:numId w:val="26"/>
        </w:numPr>
      </w:pPr>
      <w:r>
        <w:t>Ensuring that the appropriate senior manager</w:t>
      </w:r>
      <w:r w:rsidR="001729BD">
        <w:t xml:space="preserve"> is consulted if changes to the work design and/or workplace </w:t>
      </w:r>
      <w:r>
        <w:t xml:space="preserve">that may have a bearing on health &amp; safety </w:t>
      </w:r>
      <w:r w:rsidR="001729BD">
        <w:t>are plann</w:t>
      </w:r>
      <w:r w:rsidR="000468FB">
        <w:t>ed</w:t>
      </w:r>
      <w:r w:rsidR="001729BD">
        <w:t xml:space="preserve">; </w:t>
      </w:r>
    </w:p>
    <w:p w14:paraId="73C291D7" w14:textId="77777777" w:rsidR="00176878" w:rsidRDefault="001729BD" w:rsidP="002149F1">
      <w:pPr>
        <w:pStyle w:val="ListParagraph"/>
        <w:numPr>
          <w:ilvl w:val="0"/>
          <w:numId w:val="26"/>
        </w:numPr>
      </w:pPr>
      <w:r>
        <w:t>Monitoring accidents and incidents that occur within their department in order to determine if measures are n</w:t>
      </w:r>
      <w:r w:rsidR="00176878">
        <w:t>ecessary to avoid a recurrence;</w:t>
      </w:r>
    </w:p>
    <w:p w14:paraId="0A61EAC8" w14:textId="77777777" w:rsidR="001729BD" w:rsidRDefault="001729BD" w:rsidP="002149F1">
      <w:pPr>
        <w:pStyle w:val="ListParagraph"/>
        <w:numPr>
          <w:ilvl w:val="0"/>
          <w:numId w:val="26"/>
        </w:numPr>
      </w:pPr>
      <w:r>
        <w:t xml:space="preserve">If necessary, reporting accidents to the HSE; </w:t>
      </w:r>
    </w:p>
    <w:p w14:paraId="6978AFEE" w14:textId="77777777" w:rsidR="001729BD" w:rsidRDefault="00F914C3" w:rsidP="002149F1">
      <w:pPr>
        <w:pStyle w:val="ListParagraph"/>
        <w:numPr>
          <w:ilvl w:val="0"/>
          <w:numId w:val="26"/>
        </w:numPr>
      </w:pPr>
      <w:r>
        <w:t>Monitoring h</w:t>
      </w:r>
      <w:r w:rsidR="001729BD">
        <w:t>e</w:t>
      </w:r>
      <w:r>
        <w:t>alth &amp; s</w:t>
      </w:r>
      <w:r w:rsidR="001729BD">
        <w:t>afety training and, if necessary, taking steps to ensure training requirements are identif</w:t>
      </w:r>
      <w:r>
        <w:t>ied, communicated and fulfilled;</w:t>
      </w:r>
    </w:p>
    <w:p w14:paraId="56021CEB" w14:textId="77777777" w:rsidR="00F914C3" w:rsidRDefault="00F914C3" w:rsidP="002149F1">
      <w:pPr>
        <w:pStyle w:val="ListParagraph"/>
        <w:numPr>
          <w:ilvl w:val="0"/>
          <w:numId w:val="26"/>
        </w:numPr>
      </w:pPr>
      <w:r>
        <w:t xml:space="preserve">Ensuring that regular inspections of the work areas are carried out and recorded. </w:t>
      </w:r>
    </w:p>
    <w:p w14:paraId="2A1C4CF2" w14:textId="77777777" w:rsidR="001729BD" w:rsidRDefault="000C140C" w:rsidP="00FC6DE1">
      <w:pPr>
        <w:pStyle w:val="Heading4"/>
      </w:pPr>
      <w:r>
        <w:t>All e</w:t>
      </w:r>
      <w:r w:rsidR="001729BD">
        <w:t xml:space="preserve">mployees </w:t>
      </w:r>
    </w:p>
    <w:p w14:paraId="1AC0B722" w14:textId="77777777" w:rsidR="001729BD" w:rsidRDefault="001729BD" w:rsidP="001729BD">
      <w:r>
        <w:t>It is the responsibility of every employee to become fam</w:t>
      </w:r>
      <w:r w:rsidR="00F914C3">
        <w:t>iliar with the Health &amp;</w:t>
      </w:r>
      <w:r>
        <w:t xml:space="preserve"> Safety requirements which apply in the department where he or she is employed and in those departments visited in the normal course of their duties. All employees with their managers and supervisors are to use and maintain a safe system of work at all times and take care of their own safety and that of their fellow workers and other persons who may be affected by their acts or omission at work.</w:t>
      </w:r>
    </w:p>
    <w:p w14:paraId="6E3E574F" w14:textId="77777777" w:rsidR="001729BD" w:rsidRDefault="00F914C3" w:rsidP="001729BD">
      <w:r>
        <w:t>You</w:t>
      </w:r>
      <w:r w:rsidR="001729BD">
        <w:t xml:space="preserve"> have a responsibility to assist </w:t>
      </w:r>
      <w:r>
        <w:t>us in fulfilling our</w:t>
      </w:r>
      <w:r w:rsidR="001729BD">
        <w:t xml:space="preserve"> obligations under Health &amp; Safety legislation. In particular you are required to: </w:t>
      </w:r>
    </w:p>
    <w:p w14:paraId="68A8683C" w14:textId="77777777" w:rsidR="001729BD" w:rsidRDefault="001729BD" w:rsidP="002149F1">
      <w:pPr>
        <w:pStyle w:val="ListParagraph"/>
        <w:numPr>
          <w:ilvl w:val="0"/>
          <w:numId w:val="27"/>
        </w:numPr>
      </w:pPr>
      <w:r>
        <w:t xml:space="preserve">Take reasonable care for your own Health &amp; Safety at work and those who may be affected by your actions, or by your neglect. With regard to your own health and safety you are reminded to take, as an absolute minimum, a 20 minute break during each working day and </w:t>
      </w:r>
      <w:r>
        <w:lastRenderedPageBreak/>
        <w:t xml:space="preserve">to work no more than a total of 48 hours in any working week. If your job requires you to spend long periods looking at a computer screen you should plan your work so that you can take a break from the screen for five to ten minutes every hour; </w:t>
      </w:r>
    </w:p>
    <w:p w14:paraId="1FB3AD6D" w14:textId="77777777" w:rsidR="001729BD" w:rsidRDefault="001729BD" w:rsidP="002149F1">
      <w:pPr>
        <w:pStyle w:val="ListParagraph"/>
        <w:numPr>
          <w:ilvl w:val="0"/>
          <w:numId w:val="27"/>
        </w:numPr>
      </w:pPr>
      <w:r>
        <w:t xml:space="preserve">Inform </w:t>
      </w:r>
      <w:r w:rsidR="00F914C3">
        <w:t>us</w:t>
      </w:r>
      <w:r>
        <w:t xml:space="preserve"> of any change in your own circumstances, particularly changes in your health, which may result in your health or safety being adversely affected by your work duties or responsibilities; </w:t>
      </w:r>
    </w:p>
    <w:p w14:paraId="4B10EA17" w14:textId="77777777" w:rsidR="001729BD" w:rsidRDefault="001729BD" w:rsidP="002149F1">
      <w:pPr>
        <w:pStyle w:val="ListParagraph"/>
        <w:numPr>
          <w:ilvl w:val="0"/>
          <w:numId w:val="27"/>
        </w:numPr>
      </w:pPr>
      <w:r>
        <w:t xml:space="preserve">Make use of the holiday entitlement provided to you under your contract of employment; </w:t>
      </w:r>
    </w:p>
    <w:p w14:paraId="62F156BC" w14:textId="77777777" w:rsidR="001729BD" w:rsidRDefault="001729BD" w:rsidP="002149F1">
      <w:pPr>
        <w:pStyle w:val="ListParagraph"/>
        <w:numPr>
          <w:ilvl w:val="0"/>
          <w:numId w:val="27"/>
        </w:numPr>
      </w:pPr>
      <w:r>
        <w:t xml:space="preserve">Use the equipment, safeguards, and, if appropriate, protective clothing provided by </w:t>
      </w:r>
      <w:r w:rsidR="00F914C3">
        <w:t xml:space="preserve">us </w:t>
      </w:r>
      <w:r>
        <w:t xml:space="preserve">to ensure your Health &amp; Safety; </w:t>
      </w:r>
    </w:p>
    <w:p w14:paraId="5F995717" w14:textId="77777777" w:rsidR="00A86282" w:rsidRDefault="001729BD" w:rsidP="002149F1">
      <w:pPr>
        <w:pStyle w:val="ListParagraph"/>
        <w:numPr>
          <w:ilvl w:val="0"/>
          <w:numId w:val="27"/>
        </w:numPr>
      </w:pPr>
      <w:r>
        <w:t xml:space="preserve">Visually check electrical equipment before using it. For example, look out for frayed or damaged cables, damaged plugs etc. If any equipment is found to be faulty, do not switch it on or attempt a repair yourself; </w:t>
      </w:r>
    </w:p>
    <w:p w14:paraId="18AF03AC" w14:textId="77777777" w:rsidR="00A86282" w:rsidRDefault="001729BD" w:rsidP="002149F1">
      <w:pPr>
        <w:pStyle w:val="ListParagraph"/>
        <w:numPr>
          <w:ilvl w:val="0"/>
          <w:numId w:val="27"/>
        </w:numPr>
      </w:pPr>
      <w:r>
        <w:t>Ensure that you only carry or move equipment within your own capacity. No employee should attempt the movement of heavy loads, materials, machinery, equipment or any other heavy object on their own. Alternatively</w:t>
      </w:r>
      <w:r w:rsidR="00F914C3">
        <w:t>, heavy loads should be handled by</w:t>
      </w:r>
      <w:r>
        <w:t xml:space="preserve"> a group of people under supervision should the situation require it; </w:t>
      </w:r>
    </w:p>
    <w:p w14:paraId="0D2C89B2" w14:textId="77777777" w:rsidR="00A86282" w:rsidRDefault="00A86282" w:rsidP="002149F1">
      <w:pPr>
        <w:pStyle w:val="ListParagraph"/>
        <w:numPr>
          <w:ilvl w:val="0"/>
          <w:numId w:val="27"/>
        </w:numPr>
      </w:pPr>
      <w:r>
        <w:t>W</w:t>
      </w:r>
      <w:r w:rsidR="001729BD">
        <w:t xml:space="preserve">atch out for protruding </w:t>
      </w:r>
      <w:r w:rsidR="0075778D">
        <w:t xml:space="preserve">drawers, </w:t>
      </w:r>
      <w:r>
        <w:t xml:space="preserve">obstacles </w:t>
      </w:r>
      <w:r w:rsidR="0075778D">
        <w:t xml:space="preserve">and trip hazards </w:t>
      </w:r>
      <w:r>
        <w:t>on floors;</w:t>
      </w:r>
    </w:p>
    <w:p w14:paraId="00AB2B96" w14:textId="77777777" w:rsidR="00A86282" w:rsidRDefault="001729BD" w:rsidP="002149F1">
      <w:pPr>
        <w:pStyle w:val="ListParagraph"/>
        <w:numPr>
          <w:ilvl w:val="0"/>
          <w:numId w:val="27"/>
        </w:numPr>
      </w:pPr>
      <w:r>
        <w:t xml:space="preserve">Be familiar with the emergency procedures in case of a fire. Know where to go if the fire alarm should sound, </w:t>
      </w:r>
      <w:r w:rsidR="00A86282">
        <w:t>be aware of all fire exits and never use a lift;</w:t>
      </w:r>
    </w:p>
    <w:p w14:paraId="41B3DCA1" w14:textId="77777777" w:rsidR="00A86282" w:rsidRDefault="001729BD" w:rsidP="002149F1">
      <w:pPr>
        <w:pStyle w:val="ListParagraph"/>
        <w:numPr>
          <w:ilvl w:val="0"/>
          <w:numId w:val="27"/>
        </w:numPr>
      </w:pPr>
      <w:r>
        <w:t>Ensure that your working area is tidy - an untidy place is an unsafe place. All waste material must be removed daily. If assistance is required in maintaining the necessary standard you should request this</w:t>
      </w:r>
      <w:r w:rsidR="0075778D">
        <w:t xml:space="preserve"> via your manager</w:t>
      </w:r>
      <w:r w:rsidR="00A86282">
        <w:t>;</w:t>
      </w:r>
    </w:p>
    <w:p w14:paraId="2C23DCBD" w14:textId="77777777" w:rsidR="00A86282" w:rsidRPr="0075778D" w:rsidRDefault="001729BD" w:rsidP="002149F1">
      <w:pPr>
        <w:pStyle w:val="ListParagraph"/>
        <w:numPr>
          <w:ilvl w:val="0"/>
          <w:numId w:val="27"/>
        </w:numPr>
      </w:pPr>
      <w:r w:rsidRPr="0075778D">
        <w:t xml:space="preserve">Co-operate with </w:t>
      </w:r>
      <w:r w:rsidR="0075778D" w:rsidRPr="0075778D">
        <w:t>us</w:t>
      </w:r>
      <w:r w:rsidRPr="0075778D">
        <w:t xml:space="preserve"> so that any duty or requ</w:t>
      </w:r>
      <w:r w:rsidR="0075778D" w:rsidRPr="0075778D">
        <w:t>irement for health &amp;</w:t>
      </w:r>
      <w:r w:rsidRPr="0075778D">
        <w:t xml:space="preserve"> safety imposed upon </w:t>
      </w:r>
      <w:r w:rsidR="0075778D" w:rsidRPr="0075778D">
        <w:t>us</w:t>
      </w:r>
      <w:r w:rsidRPr="0075778D">
        <w:t xml:space="preserve"> by law is performed or complied with; </w:t>
      </w:r>
    </w:p>
    <w:p w14:paraId="76D81234" w14:textId="77777777" w:rsidR="00A86282" w:rsidRDefault="0075778D" w:rsidP="002149F1">
      <w:pPr>
        <w:pStyle w:val="ListParagraph"/>
        <w:numPr>
          <w:ilvl w:val="0"/>
          <w:numId w:val="27"/>
        </w:numPr>
      </w:pPr>
      <w:r>
        <w:t>Not</w:t>
      </w:r>
      <w:r w:rsidR="001729BD">
        <w:t xml:space="preserve"> intentionally or recklessly interfere with or misuse anything provided in the interests of h</w:t>
      </w:r>
      <w:r w:rsidR="00A86282">
        <w:t>ealth, safety or welfare;</w:t>
      </w:r>
    </w:p>
    <w:p w14:paraId="5A3F4309" w14:textId="77777777" w:rsidR="00A86282" w:rsidRDefault="001729BD" w:rsidP="002149F1">
      <w:pPr>
        <w:pStyle w:val="ListParagraph"/>
        <w:numPr>
          <w:ilvl w:val="0"/>
          <w:numId w:val="27"/>
        </w:numPr>
      </w:pPr>
      <w:r>
        <w:t xml:space="preserve">Report all accidents and damage to your Supervisor or Manager or a </w:t>
      </w:r>
      <w:r w:rsidR="00862E3A">
        <w:t>D</w:t>
      </w:r>
      <w:r>
        <w:t>irector, whet</w:t>
      </w:r>
      <w:r w:rsidR="00A86282">
        <w:t>her persons are injured or not;</w:t>
      </w:r>
    </w:p>
    <w:p w14:paraId="47FB8AB5" w14:textId="77777777" w:rsidR="00A86282" w:rsidRDefault="001729BD" w:rsidP="002149F1">
      <w:pPr>
        <w:pStyle w:val="ListParagraph"/>
        <w:numPr>
          <w:ilvl w:val="0"/>
          <w:numId w:val="27"/>
        </w:numPr>
      </w:pPr>
      <w:r>
        <w:t>Report any hazards, potential hazar</w:t>
      </w:r>
      <w:r w:rsidR="00A86282">
        <w:t>ds or persons creating hazards;</w:t>
      </w:r>
    </w:p>
    <w:p w14:paraId="180524D0" w14:textId="50B70EDB" w:rsidR="00A86282" w:rsidRDefault="001729BD" w:rsidP="002149F1">
      <w:pPr>
        <w:pStyle w:val="ListParagraph"/>
        <w:numPr>
          <w:ilvl w:val="0"/>
          <w:numId w:val="27"/>
        </w:numPr>
      </w:pPr>
      <w:r>
        <w:t>Make suggestions to improve the Health &amp; Safety in the</w:t>
      </w:r>
      <w:r w:rsidR="00C56248">
        <w:t xml:space="preserve"> Organisation</w:t>
      </w:r>
      <w:r w:rsidR="0075778D">
        <w:t xml:space="preserve">.  </w:t>
      </w:r>
      <w:r>
        <w:t xml:space="preserve">Particular points relating to safety may be raised at any </w:t>
      </w:r>
      <w:r w:rsidR="0075778D">
        <w:t>time with your manager;</w:t>
      </w:r>
    </w:p>
    <w:p w14:paraId="1861F7FC" w14:textId="77777777" w:rsidR="001729BD" w:rsidRDefault="0075778D" w:rsidP="002149F1">
      <w:pPr>
        <w:pStyle w:val="ListParagraph"/>
        <w:numPr>
          <w:ilvl w:val="0"/>
          <w:numId w:val="27"/>
        </w:numPr>
      </w:pPr>
      <w:r>
        <w:t>Co-operate with us in ensuring</w:t>
      </w:r>
      <w:r w:rsidR="001729BD">
        <w:t xml:space="preserve"> that Health &amp; Safety regulations are observed at all times. </w:t>
      </w:r>
    </w:p>
    <w:p w14:paraId="01734FC6" w14:textId="77777777" w:rsidR="001729BD" w:rsidRDefault="00A86282" w:rsidP="00A86282">
      <w:pPr>
        <w:pStyle w:val="Heading3"/>
      </w:pPr>
      <w:bookmarkStart w:id="119" w:name="_Toc235110200"/>
      <w:r>
        <w:t>Accidents</w:t>
      </w:r>
      <w:r w:rsidR="0075778D">
        <w:t>, Emergencies &amp; First Aid</w:t>
      </w:r>
      <w:bookmarkEnd w:id="119"/>
    </w:p>
    <w:p w14:paraId="3FC80E82" w14:textId="77777777" w:rsidR="001729BD" w:rsidRDefault="001729BD" w:rsidP="001729BD">
      <w:r>
        <w:t xml:space="preserve">Every accident, however small, must be reported immediately to your </w:t>
      </w:r>
      <w:r w:rsidR="0075778D">
        <w:t>manager</w:t>
      </w:r>
      <w:r>
        <w:t xml:space="preserve">. </w:t>
      </w:r>
      <w:r w:rsidR="0075778D">
        <w:t xml:space="preserve">He or she </w:t>
      </w:r>
      <w:r>
        <w:t xml:space="preserve">will see that it is recorded in the Accident book and </w:t>
      </w:r>
      <w:r w:rsidR="0075778D">
        <w:t>will initial the entry</w:t>
      </w:r>
      <w:r>
        <w:t>. Fir</w:t>
      </w:r>
      <w:r w:rsidR="00A86282">
        <w:t>st Aid facilities are provided</w:t>
      </w:r>
      <w:r>
        <w:t>.</w:t>
      </w:r>
      <w:r w:rsidR="0075778D">
        <w:t xml:space="preserve">  Please ensure that you know who the Appointed Person for First Aid is and where the First Aid kit is located.</w:t>
      </w:r>
    </w:p>
    <w:p w14:paraId="78E1782D" w14:textId="77777777" w:rsidR="001729BD" w:rsidRDefault="001729BD" w:rsidP="001729BD">
      <w:r>
        <w:t>Any injury, other than minor cuts</w:t>
      </w:r>
      <w:r w:rsidR="00574953">
        <w:t xml:space="preserve">, bruises </w:t>
      </w:r>
      <w:r>
        <w:t>and grazes should be dealt with at th</w:t>
      </w:r>
      <w:r w:rsidR="0075778D">
        <w:t>e nearest hospital A&amp;E department</w:t>
      </w:r>
      <w:r>
        <w:t>.</w:t>
      </w:r>
    </w:p>
    <w:p w14:paraId="7CCC51AD" w14:textId="77777777" w:rsidR="0075778D" w:rsidRDefault="0075778D" w:rsidP="0075778D">
      <w:r>
        <w:lastRenderedPageBreak/>
        <w:t xml:space="preserve">If urgent or emergency assistance is required and your </w:t>
      </w:r>
      <w:r w:rsidR="00574953">
        <w:t>manager or a senior manager</w:t>
      </w:r>
      <w:r>
        <w:t xml:space="preserve"> is not available, go to the nearest telephone and dial 999. Ask for the operator for the Ambulance Service.</w:t>
      </w:r>
      <w:r w:rsidR="005C1793">
        <w:br/>
      </w:r>
    </w:p>
    <w:p w14:paraId="45665973" w14:textId="77777777" w:rsidR="006B08B6" w:rsidRDefault="006B08B6" w:rsidP="006B08B6">
      <w:pPr>
        <w:pStyle w:val="Heading2"/>
      </w:pPr>
      <w:bookmarkStart w:id="120" w:name="_Toc235110201"/>
      <w:r>
        <w:t>Homeworking</w:t>
      </w:r>
      <w:bookmarkEnd w:id="120"/>
    </w:p>
    <w:p w14:paraId="02827782" w14:textId="77777777" w:rsidR="006B08B6" w:rsidRDefault="000C140C" w:rsidP="006B08B6">
      <w:pPr>
        <w:pStyle w:val="Heading3"/>
      </w:pPr>
      <w:bookmarkStart w:id="121" w:name="_Toc235110202"/>
      <w:r>
        <w:t>Policy s</w:t>
      </w:r>
      <w:r w:rsidR="006B08B6">
        <w:t>tatement</w:t>
      </w:r>
      <w:bookmarkEnd w:id="121"/>
    </w:p>
    <w:p w14:paraId="622F6AD3" w14:textId="77777777" w:rsidR="006B08B6" w:rsidRPr="0025164C" w:rsidRDefault="006B08B6" w:rsidP="006B08B6">
      <w:r w:rsidRPr="0025164C">
        <w:t xml:space="preserve">We </w:t>
      </w:r>
      <w:r>
        <w:t xml:space="preserve">recognise our </w:t>
      </w:r>
      <w:r w:rsidRPr="0025164C">
        <w:t>responsib</w:t>
      </w:r>
      <w:r>
        <w:t>i</w:t>
      </w:r>
      <w:r w:rsidRPr="0025164C">
        <w:t>l</w:t>
      </w:r>
      <w:r>
        <w:t>ity</w:t>
      </w:r>
      <w:r w:rsidRPr="0025164C">
        <w:t xml:space="preserve"> for the health, safety and welfare of our employees under the</w:t>
      </w:r>
      <w:r w:rsidR="00797B60">
        <w:t xml:space="preserve"> Health &amp; Safety at Work Act 1974, the Workplace (Health, Safety and W</w:t>
      </w:r>
      <w:r w:rsidR="00797B60" w:rsidRPr="00797B60">
        <w:t>elfare</w:t>
      </w:r>
      <w:r w:rsidR="00797B60">
        <w:t>) R</w:t>
      </w:r>
      <w:r w:rsidR="00797B60" w:rsidRPr="00797B60">
        <w:t>egulations 1992</w:t>
      </w:r>
      <w:r w:rsidR="00797B60">
        <w:t xml:space="preserve"> and the Management of Health &amp; Safety at Work Regulations 1999.</w:t>
      </w:r>
      <w:r>
        <w:t xml:space="preserve"> As this</w:t>
      </w:r>
      <w:r w:rsidRPr="0025164C">
        <w:t xml:space="preserve"> responsibility extends to employees who </w:t>
      </w:r>
      <w:r>
        <w:t>on occasion work from home w</w:t>
      </w:r>
      <w:r w:rsidRPr="0025164C">
        <w:t xml:space="preserve">e expect those working at home to give the same consideration to their own Health &amp; Safety as they would when at the workplace and </w:t>
      </w:r>
      <w:r>
        <w:t xml:space="preserve">to </w:t>
      </w:r>
      <w:r w:rsidRPr="0025164C">
        <w:t>assist us in discharging our duty.</w:t>
      </w:r>
    </w:p>
    <w:p w14:paraId="50220E20" w14:textId="77777777" w:rsidR="006B08B6" w:rsidRDefault="006B08B6" w:rsidP="006B08B6">
      <w:pPr>
        <w:pStyle w:val="Heading3"/>
      </w:pPr>
      <w:bookmarkStart w:id="122" w:name="_Toc235110203"/>
      <w:r>
        <w:t>Scope</w:t>
      </w:r>
      <w:bookmarkEnd w:id="122"/>
    </w:p>
    <w:p w14:paraId="4584BA91" w14:textId="77777777" w:rsidR="006B08B6" w:rsidRPr="00AF2BFD" w:rsidRDefault="006B08B6" w:rsidP="006B08B6">
      <w:r>
        <w:t>This policy applies to all employees regardless of length of service who on occasion work from home.</w:t>
      </w:r>
    </w:p>
    <w:p w14:paraId="0FF61775" w14:textId="77777777" w:rsidR="006B08B6" w:rsidRDefault="006B08B6" w:rsidP="006B08B6">
      <w:pPr>
        <w:pStyle w:val="Heading3"/>
      </w:pPr>
      <w:bookmarkStart w:id="123" w:name="_Toc235110204"/>
      <w:r>
        <w:t>Responsibilities</w:t>
      </w:r>
      <w:bookmarkEnd w:id="123"/>
    </w:p>
    <w:p w14:paraId="6EEEA19E" w14:textId="77777777" w:rsidR="006B08B6" w:rsidRDefault="006B08B6" w:rsidP="006B08B6">
      <w:r>
        <w:t>If you work at home you should only undertake work that is suitable to be undertaken within your particular domestic environment. This typically would limit such work to administrative tasks such as paperwork and computer work or telephone work.</w:t>
      </w:r>
    </w:p>
    <w:p w14:paraId="53BB1A7E" w14:textId="77777777" w:rsidR="006B08B6" w:rsidRDefault="006B08B6" w:rsidP="006B08B6">
      <w:r>
        <w:t xml:space="preserve">The work area used when you are working at home must be suitable for the task to be undertaken. Any equipment, such as computers must be installed correctly and be in a safe and serviceable condition. IT users must have an adequate workstation, including chair and display screen. The equipment </w:t>
      </w:r>
      <w:r w:rsidR="00EA1F29">
        <w:t>should be given the same checks</w:t>
      </w:r>
      <w:r>
        <w:t xml:space="preserve"> and calibration attention as similar workplace-based equipment.</w:t>
      </w:r>
    </w:p>
    <w:p w14:paraId="4BF4236C" w14:textId="77777777" w:rsidR="006B08B6" w:rsidRDefault="006B08B6" w:rsidP="006B08B6">
      <w:pPr>
        <w:pStyle w:val="Heading3"/>
      </w:pPr>
      <w:bookmarkStart w:id="124" w:name="_Toc235110205"/>
      <w:r>
        <w:t>Insurance</w:t>
      </w:r>
      <w:bookmarkEnd w:id="124"/>
    </w:p>
    <w:p w14:paraId="6FFFC34B" w14:textId="77777777" w:rsidR="006B08B6" w:rsidRPr="0025164C" w:rsidRDefault="006B08B6" w:rsidP="006B08B6">
      <w:r w:rsidRPr="0025164C">
        <w:t>Before using any of our equipment for working at home, employees should check with us that our insurance covers us for the lo</w:t>
      </w:r>
      <w:r>
        <w:t>ss of any equipment, data etc.</w:t>
      </w:r>
      <w:r w:rsidRPr="0025164C">
        <w:t xml:space="preserve"> </w:t>
      </w:r>
    </w:p>
    <w:p w14:paraId="41F40503" w14:textId="77777777" w:rsidR="006B08B6" w:rsidRPr="0025164C" w:rsidRDefault="006B08B6" w:rsidP="006B08B6">
      <w:r w:rsidRPr="0025164C">
        <w:t xml:space="preserve">You should check that the property and contents insurance on your home is not invalidated by </w:t>
      </w:r>
      <w:r>
        <w:t xml:space="preserve">your </w:t>
      </w:r>
      <w:r w:rsidRPr="0025164C">
        <w:t>homeworking</w:t>
      </w:r>
      <w:r>
        <w:t xml:space="preserve"> activity</w:t>
      </w:r>
      <w:r w:rsidRPr="0025164C">
        <w:t>.</w:t>
      </w:r>
    </w:p>
    <w:p w14:paraId="49712C2A" w14:textId="77777777" w:rsidR="006B08B6" w:rsidRDefault="006B08B6" w:rsidP="0075778D"/>
    <w:p w14:paraId="15B82C90" w14:textId="77777777" w:rsidR="00C35011" w:rsidRDefault="00C35011" w:rsidP="00E066D2">
      <w:pPr>
        <w:pStyle w:val="Heading2"/>
      </w:pPr>
      <w:bookmarkStart w:id="125" w:name="_Toc235110206"/>
      <w:r>
        <w:t>Lone Working</w:t>
      </w:r>
      <w:bookmarkEnd w:id="125"/>
    </w:p>
    <w:p w14:paraId="559259F7" w14:textId="77777777" w:rsidR="00965A95" w:rsidRPr="00965A95" w:rsidRDefault="00965A95" w:rsidP="00965A95">
      <w:pPr>
        <w:pStyle w:val="Heading3"/>
        <w:rPr>
          <w:rFonts w:eastAsia="Times"/>
          <w:lang w:eastAsia="zh-CN"/>
        </w:rPr>
      </w:pPr>
      <w:bookmarkStart w:id="126" w:name="_Toc235110207"/>
      <w:r w:rsidRPr="00965A95">
        <w:rPr>
          <w:rFonts w:eastAsia="Times"/>
          <w:lang w:eastAsia="zh-CN"/>
        </w:rPr>
        <w:t>P</w:t>
      </w:r>
      <w:r>
        <w:rPr>
          <w:rFonts w:eastAsia="Times"/>
          <w:lang w:eastAsia="zh-CN"/>
        </w:rPr>
        <w:t>olicy</w:t>
      </w:r>
      <w:r w:rsidR="000C140C">
        <w:rPr>
          <w:rFonts w:eastAsia="Times"/>
          <w:lang w:eastAsia="zh-CN"/>
        </w:rPr>
        <w:t xml:space="preserve"> s</w:t>
      </w:r>
      <w:r w:rsidR="004160C1">
        <w:rPr>
          <w:rFonts w:eastAsia="Times"/>
          <w:lang w:eastAsia="zh-CN"/>
        </w:rPr>
        <w:t>tatement</w:t>
      </w:r>
      <w:bookmarkEnd w:id="126"/>
    </w:p>
    <w:p w14:paraId="6A9247C6" w14:textId="77777777" w:rsidR="00965A95" w:rsidRPr="00574953" w:rsidRDefault="00574953" w:rsidP="00965A95">
      <w:pPr>
        <w:spacing w:after="0" w:line="240" w:lineRule="auto"/>
        <w:rPr>
          <w:rFonts w:eastAsia="Times"/>
          <w:lang w:eastAsia="zh-CN"/>
        </w:rPr>
      </w:pPr>
      <w:r w:rsidRPr="00574953">
        <w:t>We</w:t>
      </w:r>
      <w:r w:rsidR="00965A95" w:rsidRPr="00574953">
        <w:rPr>
          <w:rFonts w:eastAsia="Times"/>
          <w:lang w:eastAsia="zh-CN"/>
        </w:rPr>
        <w:t xml:space="preserve"> committed to the highest standards of Health </w:t>
      </w:r>
      <w:r w:rsidR="0075778D" w:rsidRPr="00574953">
        <w:rPr>
          <w:rFonts w:eastAsia="Times"/>
          <w:lang w:eastAsia="zh-CN"/>
        </w:rPr>
        <w:t>&amp;</w:t>
      </w:r>
      <w:r w:rsidR="00965A95" w:rsidRPr="00574953">
        <w:rPr>
          <w:rFonts w:eastAsia="Times"/>
          <w:lang w:eastAsia="zh-CN"/>
        </w:rPr>
        <w:t xml:space="preserve"> Safety when carrying out all aspects of our work and are aware of our duties towards Lone Workers under </w:t>
      </w:r>
      <w:r w:rsidR="00B4134D">
        <w:t>various statutory regulations and the guidelines issued by the Health and Safety Executive.</w:t>
      </w:r>
    </w:p>
    <w:p w14:paraId="08D8581E" w14:textId="77777777" w:rsidR="00965A95" w:rsidRPr="00965A95" w:rsidRDefault="00965A95" w:rsidP="00965A95">
      <w:pPr>
        <w:spacing w:after="0" w:line="240" w:lineRule="auto"/>
        <w:ind w:left="709" w:hanging="709"/>
        <w:rPr>
          <w:rFonts w:eastAsia="Times"/>
          <w:lang w:eastAsia="zh-CN"/>
        </w:rPr>
      </w:pPr>
    </w:p>
    <w:p w14:paraId="6EB91A90" w14:textId="77777777" w:rsidR="00965A95" w:rsidRDefault="007470AB" w:rsidP="00965A95">
      <w:pPr>
        <w:spacing w:after="0" w:line="240" w:lineRule="auto"/>
        <w:rPr>
          <w:rFonts w:eastAsia="Times"/>
          <w:lang w:eastAsia="zh-CN"/>
        </w:rPr>
      </w:pPr>
      <w:r>
        <w:rPr>
          <w:rFonts w:eastAsia="Times"/>
          <w:lang w:eastAsia="zh-CN"/>
        </w:rPr>
        <w:t xml:space="preserve">We </w:t>
      </w:r>
      <w:r w:rsidR="00965A95" w:rsidRPr="00965A95">
        <w:rPr>
          <w:rFonts w:eastAsia="Times"/>
          <w:lang w:eastAsia="zh-CN"/>
        </w:rPr>
        <w:t xml:space="preserve">accept our legal responsibility </w:t>
      </w:r>
      <w:r w:rsidR="00574953">
        <w:rPr>
          <w:rFonts w:eastAsia="Times"/>
          <w:lang w:eastAsia="zh-CN"/>
        </w:rPr>
        <w:t>to assess all risks to our employees</w:t>
      </w:r>
      <w:r w:rsidR="00965A95" w:rsidRPr="00965A95">
        <w:rPr>
          <w:rFonts w:eastAsia="Times"/>
          <w:lang w:eastAsia="zh-CN"/>
        </w:rPr>
        <w:t xml:space="preserve"> and others that may be affected by our actions, and will take steps to avoid or control any risk where necessary</w:t>
      </w:r>
      <w:r>
        <w:rPr>
          <w:rFonts w:eastAsia="Times"/>
          <w:lang w:eastAsia="zh-CN"/>
        </w:rPr>
        <w:t>.</w:t>
      </w:r>
    </w:p>
    <w:p w14:paraId="4E3CF1D6" w14:textId="77777777" w:rsidR="007470AB" w:rsidRPr="00965A95" w:rsidRDefault="007470AB" w:rsidP="00965A95">
      <w:pPr>
        <w:spacing w:after="0" w:line="240" w:lineRule="auto"/>
        <w:rPr>
          <w:rFonts w:eastAsia="Times"/>
          <w:lang w:eastAsia="zh-CN"/>
        </w:rPr>
      </w:pPr>
    </w:p>
    <w:p w14:paraId="13166B66" w14:textId="77777777" w:rsidR="00965A95" w:rsidRPr="00965A95" w:rsidRDefault="00DD05C8" w:rsidP="00BD2F2D">
      <w:pPr>
        <w:spacing w:after="0" w:line="240" w:lineRule="auto"/>
        <w:rPr>
          <w:rFonts w:eastAsia="Times"/>
          <w:lang w:eastAsia="zh-CN"/>
        </w:rPr>
      </w:pPr>
      <w:r>
        <w:rPr>
          <w:rFonts w:eastAsia="Times"/>
          <w:lang w:eastAsia="zh-CN"/>
        </w:rPr>
        <w:t>You</w:t>
      </w:r>
      <w:r w:rsidR="00965A95" w:rsidRPr="00965A95">
        <w:rPr>
          <w:rFonts w:eastAsia="Times"/>
          <w:lang w:eastAsia="zh-CN"/>
        </w:rPr>
        <w:t xml:space="preserve"> also have a responsibility to take reasonable care of </w:t>
      </w:r>
      <w:r>
        <w:rPr>
          <w:rFonts w:eastAsia="Times"/>
          <w:lang w:eastAsia="zh-CN"/>
        </w:rPr>
        <w:t>yourself</w:t>
      </w:r>
      <w:r w:rsidR="00965A95" w:rsidRPr="00965A95">
        <w:rPr>
          <w:rFonts w:eastAsia="Times"/>
          <w:lang w:eastAsia="zh-CN"/>
        </w:rPr>
        <w:t xml:space="preserve"> and other peo</w:t>
      </w:r>
      <w:r>
        <w:rPr>
          <w:rFonts w:eastAsia="Times"/>
          <w:lang w:eastAsia="zh-CN"/>
        </w:rPr>
        <w:t>ple who may be affected by your</w:t>
      </w:r>
      <w:r w:rsidR="00965A95" w:rsidRPr="00965A95">
        <w:rPr>
          <w:rFonts w:eastAsia="Times"/>
          <w:lang w:eastAsia="zh-CN"/>
        </w:rPr>
        <w:t xml:space="preserve"> work and to cooperate with </w:t>
      </w:r>
      <w:r w:rsidR="00574953">
        <w:rPr>
          <w:rFonts w:eastAsia="Times"/>
          <w:lang w:eastAsia="zh-CN"/>
        </w:rPr>
        <w:t>us</w:t>
      </w:r>
      <w:r w:rsidR="00965A95" w:rsidRPr="00965A95">
        <w:rPr>
          <w:rFonts w:eastAsia="Times"/>
          <w:lang w:eastAsia="zh-CN"/>
        </w:rPr>
        <w:t xml:space="preserve"> and </w:t>
      </w:r>
      <w:r w:rsidR="00574953">
        <w:rPr>
          <w:rFonts w:eastAsia="Times"/>
          <w:lang w:eastAsia="zh-CN"/>
        </w:rPr>
        <w:t>our</w:t>
      </w:r>
      <w:r w:rsidR="00965A95" w:rsidRPr="00965A95">
        <w:rPr>
          <w:rFonts w:eastAsia="Times"/>
          <w:lang w:eastAsia="zh-CN"/>
        </w:rPr>
        <w:t xml:space="preserve"> c</w:t>
      </w:r>
      <w:r w:rsidR="00574953">
        <w:rPr>
          <w:rFonts w:eastAsia="Times"/>
          <w:lang w:eastAsia="zh-CN"/>
        </w:rPr>
        <w:t>ustomers and suppliers</w:t>
      </w:r>
      <w:r w:rsidR="00965A95" w:rsidRPr="00965A95">
        <w:rPr>
          <w:rFonts w:eastAsia="Times"/>
          <w:lang w:eastAsia="zh-CN"/>
        </w:rPr>
        <w:t xml:space="preserve"> in meeting their </w:t>
      </w:r>
      <w:r>
        <w:rPr>
          <w:rFonts w:eastAsia="Times"/>
          <w:lang w:eastAsia="zh-CN"/>
        </w:rPr>
        <w:t xml:space="preserve">own </w:t>
      </w:r>
      <w:r w:rsidR="00965A95" w:rsidRPr="00965A95">
        <w:rPr>
          <w:rFonts w:eastAsia="Times"/>
          <w:lang w:eastAsia="zh-CN"/>
        </w:rPr>
        <w:t>legal obligations</w:t>
      </w:r>
      <w:r w:rsidR="00574953">
        <w:rPr>
          <w:rFonts w:eastAsia="Times"/>
          <w:lang w:eastAsia="zh-CN"/>
        </w:rPr>
        <w:t>.</w:t>
      </w:r>
    </w:p>
    <w:p w14:paraId="5E22D490" w14:textId="77777777" w:rsidR="00965A95" w:rsidRPr="00965A95" w:rsidRDefault="00965A95" w:rsidP="00965A95">
      <w:pPr>
        <w:pStyle w:val="Heading3"/>
        <w:rPr>
          <w:rFonts w:eastAsia="Times"/>
          <w:lang w:eastAsia="zh-CN"/>
        </w:rPr>
      </w:pPr>
      <w:bookmarkStart w:id="127" w:name="_Toc235110208"/>
      <w:r>
        <w:rPr>
          <w:rFonts w:eastAsia="Times"/>
          <w:lang w:eastAsia="zh-CN"/>
        </w:rPr>
        <w:t>Lone workers</w:t>
      </w:r>
      <w:bookmarkEnd w:id="127"/>
    </w:p>
    <w:p w14:paraId="79416E1A" w14:textId="77777777" w:rsidR="00965A95" w:rsidRPr="00965A95" w:rsidRDefault="00965A95" w:rsidP="00965A95">
      <w:pPr>
        <w:spacing w:after="0" w:line="240" w:lineRule="auto"/>
        <w:ind w:left="709" w:hanging="709"/>
        <w:rPr>
          <w:rFonts w:eastAsia="Times"/>
          <w:lang w:eastAsia="zh-CN"/>
        </w:rPr>
      </w:pPr>
      <w:r w:rsidRPr="00965A95">
        <w:rPr>
          <w:rFonts w:eastAsia="Times"/>
          <w:lang w:eastAsia="zh-CN"/>
        </w:rPr>
        <w:t xml:space="preserve">Lone Workers are </w:t>
      </w:r>
      <w:r w:rsidR="00BD2F2D">
        <w:rPr>
          <w:rFonts w:eastAsia="Times"/>
          <w:lang w:eastAsia="zh-CN"/>
        </w:rPr>
        <w:t>employees</w:t>
      </w:r>
      <w:r w:rsidRPr="00965A95">
        <w:rPr>
          <w:rFonts w:eastAsia="Times"/>
          <w:lang w:eastAsia="zh-CN"/>
        </w:rPr>
        <w:t xml:space="preserve"> who work without close or direct supervision</w:t>
      </w:r>
    </w:p>
    <w:p w14:paraId="5E29DAD2" w14:textId="77777777" w:rsidR="00965A95" w:rsidRPr="00965A95" w:rsidRDefault="00965A95" w:rsidP="00965A95">
      <w:pPr>
        <w:spacing w:after="0" w:line="240" w:lineRule="auto"/>
        <w:ind w:left="709" w:hanging="709"/>
        <w:rPr>
          <w:rFonts w:eastAsia="Times"/>
          <w:lang w:eastAsia="zh-CN"/>
        </w:rPr>
      </w:pPr>
    </w:p>
    <w:p w14:paraId="06BCA267" w14:textId="77777777" w:rsidR="00965A95" w:rsidRPr="00965A95" w:rsidRDefault="00BD2F2D" w:rsidP="00965A95">
      <w:pPr>
        <w:spacing w:after="0" w:line="240" w:lineRule="auto"/>
        <w:rPr>
          <w:rFonts w:eastAsia="Times"/>
          <w:lang w:eastAsia="zh-CN"/>
        </w:rPr>
      </w:pPr>
      <w:r>
        <w:rPr>
          <w:rFonts w:eastAsia="Times"/>
          <w:lang w:eastAsia="zh-CN"/>
        </w:rPr>
        <w:t>These could be</w:t>
      </w:r>
      <w:r w:rsidR="00965A95" w:rsidRPr="00965A95">
        <w:rPr>
          <w:rFonts w:eastAsia="Times"/>
          <w:lang w:eastAsia="zh-CN"/>
        </w:rPr>
        <w:t xml:space="preserve"> </w:t>
      </w:r>
      <w:r>
        <w:rPr>
          <w:rFonts w:eastAsia="Times"/>
          <w:lang w:eastAsia="zh-CN"/>
        </w:rPr>
        <w:t xml:space="preserve">employees </w:t>
      </w:r>
      <w:r w:rsidR="00965A95" w:rsidRPr="00965A95">
        <w:rPr>
          <w:rFonts w:eastAsia="Times"/>
          <w:lang w:eastAsia="zh-CN"/>
        </w:rPr>
        <w:t xml:space="preserve">working in isolation to others, perhaps outside normal working hours or whilst driving </w:t>
      </w:r>
      <w:r w:rsidR="00574953">
        <w:rPr>
          <w:rFonts w:eastAsia="Times"/>
          <w:lang w:eastAsia="zh-CN"/>
        </w:rPr>
        <w:t>as part of or in connection with their work responsibilities</w:t>
      </w:r>
    </w:p>
    <w:p w14:paraId="0DAF036A" w14:textId="77777777" w:rsidR="00965A95" w:rsidRPr="00965A95" w:rsidRDefault="00965A95" w:rsidP="00965A95">
      <w:pPr>
        <w:pStyle w:val="Heading3"/>
        <w:rPr>
          <w:rFonts w:eastAsia="Times"/>
          <w:lang w:eastAsia="zh-CN"/>
        </w:rPr>
      </w:pPr>
      <w:bookmarkStart w:id="128" w:name="_Toc235110209"/>
      <w:r>
        <w:rPr>
          <w:rFonts w:eastAsia="Times"/>
          <w:lang w:eastAsia="zh-CN"/>
        </w:rPr>
        <w:t>Risks</w:t>
      </w:r>
      <w:bookmarkEnd w:id="128"/>
    </w:p>
    <w:p w14:paraId="0E22C39E" w14:textId="77777777" w:rsidR="00965A95" w:rsidRPr="00965A95" w:rsidRDefault="00965A95" w:rsidP="00965A95">
      <w:pPr>
        <w:spacing w:after="0" w:line="240" w:lineRule="auto"/>
        <w:ind w:left="709" w:hanging="709"/>
        <w:rPr>
          <w:rFonts w:eastAsia="Times"/>
          <w:lang w:eastAsia="zh-CN"/>
        </w:rPr>
      </w:pPr>
      <w:r w:rsidRPr="00965A95">
        <w:rPr>
          <w:rFonts w:eastAsia="Times"/>
          <w:lang w:eastAsia="zh-CN"/>
        </w:rPr>
        <w:t>There are many potential risk factors associated with Lone Working.  These could include:</w:t>
      </w:r>
    </w:p>
    <w:p w14:paraId="66B72A29" w14:textId="77777777" w:rsidR="00965A95" w:rsidRPr="00965A95" w:rsidRDefault="00965A95" w:rsidP="00965A95">
      <w:pPr>
        <w:spacing w:after="0" w:line="240" w:lineRule="auto"/>
        <w:ind w:left="709" w:hanging="709"/>
        <w:rPr>
          <w:rFonts w:eastAsia="Times"/>
          <w:lang w:eastAsia="zh-CN"/>
        </w:rPr>
      </w:pPr>
    </w:p>
    <w:p w14:paraId="1BD955B7"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Manual handling;</w:t>
      </w:r>
    </w:p>
    <w:p w14:paraId="7BBA19C1"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Inexperience;</w:t>
      </w:r>
    </w:p>
    <w:p w14:paraId="2D7AFDDF"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Violence;</w:t>
      </w:r>
    </w:p>
    <w:p w14:paraId="626A181F"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Hazardous chemicals and substances;</w:t>
      </w:r>
    </w:p>
    <w:p w14:paraId="1B2C3B60"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The use of ladders and stepladders;</w:t>
      </w:r>
    </w:p>
    <w:p w14:paraId="0AEE8AC0"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Fire;</w:t>
      </w:r>
    </w:p>
    <w:p w14:paraId="7C4D960D"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Slips, trips or falls;</w:t>
      </w:r>
    </w:p>
    <w:p w14:paraId="47827AAA"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Driving;</w:t>
      </w:r>
    </w:p>
    <w:p w14:paraId="73A8B507"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Fatigue;</w:t>
      </w:r>
    </w:p>
    <w:p w14:paraId="2A35D59D"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Stress;</w:t>
      </w:r>
    </w:p>
    <w:p w14:paraId="6E50BC7A"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Working at height;</w:t>
      </w:r>
    </w:p>
    <w:p w14:paraId="2A5B895C" w14:textId="77777777" w:rsidR="00965A95" w:rsidRPr="00965A95" w:rsidRDefault="00965A95" w:rsidP="002149F1">
      <w:pPr>
        <w:numPr>
          <w:ilvl w:val="0"/>
          <w:numId w:val="57"/>
        </w:numPr>
        <w:spacing w:after="0" w:line="240" w:lineRule="auto"/>
        <w:contextualSpacing/>
        <w:rPr>
          <w:rFonts w:eastAsia="Times"/>
          <w:lang w:eastAsia="zh-CN"/>
        </w:rPr>
      </w:pPr>
      <w:r w:rsidRPr="00965A95">
        <w:rPr>
          <w:rFonts w:eastAsia="Times"/>
          <w:lang w:eastAsia="zh-CN"/>
        </w:rPr>
        <w:t>Medical fitness or suitability.</w:t>
      </w:r>
    </w:p>
    <w:p w14:paraId="14B15DC6" w14:textId="77777777" w:rsidR="00965A95" w:rsidRPr="00965A95" w:rsidRDefault="00965A95" w:rsidP="00965A95">
      <w:pPr>
        <w:spacing w:after="0" w:line="240" w:lineRule="auto"/>
        <w:ind w:left="709" w:hanging="709"/>
        <w:rPr>
          <w:rFonts w:eastAsia="Times"/>
          <w:lang w:eastAsia="zh-CN"/>
        </w:rPr>
      </w:pPr>
    </w:p>
    <w:p w14:paraId="7367361D" w14:textId="77777777" w:rsidR="00965A95" w:rsidRPr="00965A95" w:rsidRDefault="00965A95" w:rsidP="00965A95">
      <w:pPr>
        <w:spacing w:after="0" w:line="240" w:lineRule="auto"/>
        <w:rPr>
          <w:rFonts w:eastAsia="Times"/>
          <w:lang w:eastAsia="zh-CN"/>
        </w:rPr>
      </w:pPr>
      <w:r w:rsidRPr="00965A95">
        <w:rPr>
          <w:rFonts w:eastAsia="Times"/>
          <w:lang w:eastAsia="zh-CN"/>
        </w:rPr>
        <w:t>The above list is not exhaustive and a risk assessment should be made to identify potential risks for the specific location/activity</w:t>
      </w:r>
      <w:r w:rsidR="00167935">
        <w:rPr>
          <w:rFonts w:eastAsia="Times"/>
          <w:lang w:eastAsia="zh-CN"/>
        </w:rPr>
        <w:t xml:space="preserve"> concerned</w:t>
      </w:r>
      <w:r w:rsidRPr="00965A95">
        <w:rPr>
          <w:rFonts w:eastAsia="Times"/>
          <w:lang w:eastAsia="zh-CN"/>
        </w:rPr>
        <w:t>.</w:t>
      </w:r>
    </w:p>
    <w:p w14:paraId="5993F7C9" w14:textId="77777777" w:rsidR="00965A95" w:rsidRPr="00965A95" w:rsidRDefault="00965A95" w:rsidP="00965A95">
      <w:pPr>
        <w:pStyle w:val="Heading3"/>
        <w:rPr>
          <w:rFonts w:eastAsia="Times"/>
          <w:lang w:eastAsia="zh-CN"/>
        </w:rPr>
      </w:pPr>
      <w:bookmarkStart w:id="129" w:name="_Toc235110210"/>
      <w:r>
        <w:rPr>
          <w:rFonts w:eastAsia="Times"/>
          <w:lang w:eastAsia="zh-CN"/>
        </w:rPr>
        <w:t>Control measures</w:t>
      </w:r>
      <w:bookmarkEnd w:id="129"/>
    </w:p>
    <w:p w14:paraId="1C95C099" w14:textId="77777777" w:rsidR="00965A95" w:rsidRPr="00965A95" w:rsidRDefault="00965A95" w:rsidP="002149F1">
      <w:pPr>
        <w:numPr>
          <w:ilvl w:val="0"/>
          <w:numId w:val="56"/>
        </w:numPr>
        <w:spacing w:after="0" w:line="240" w:lineRule="auto"/>
        <w:ind w:left="1068" w:hanging="709"/>
        <w:contextualSpacing/>
        <w:rPr>
          <w:rFonts w:eastAsia="Times"/>
          <w:lang w:eastAsia="zh-CN"/>
        </w:rPr>
      </w:pPr>
      <w:r w:rsidRPr="00965A95">
        <w:rPr>
          <w:rFonts w:eastAsia="Times"/>
          <w:lang w:eastAsia="zh-CN"/>
        </w:rPr>
        <w:t>If at all possible</w:t>
      </w:r>
      <w:r w:rsidR="00DD05C8">
        <w:rPr>
          <w:rFonts w:eastAsia="Times"/>
          <w:lang w:eastAsia="zh-CN"/>
        </w:rPr>
        <w:t>, you should try to avoid</w:t>
      </w:r>
      <w:r w:rsidRPr="00965A95">
        <w:rPr>
          <w:rFonts w:eastAsia="Times"/>
          <w:lang w:eastAsia="zh-CN"/>
        </w:rPr>
        <w:t xml:space="preserve"> the need to work alone. Unf</w:t>
      </w:r>
      <w:r w:rsidR="00167935">
        <w:rPr>
          <w:rFonts w:eastAsia="Times"/>
          <w:lang w:eastAsia="zh-CN"/>
        </w:rPr>
        <w:t xml:space="preserve">ortunately, </w:t>
      </w:r>
      <w:r w:rsidR="00DD05C8">
        <w:rPr>
          <w:rFonts w:eastAsia="Times"/>
          <w:lang w:eastAsia="zh-CN"/>
        </w:rPr>
        <w:t xml:space="preserve">because of </w:t>
      </w:r>
      <w:r w:rsidR="00167935">
        <w:rPr>
          <w:rFonts w:eastAsia="Times"/>
          <w:lang w:eastAsia="zh-CN"/>
        </w:rPr>
        <w:t>the type of activities</w:t>
      </w:r>
      <w:r w:rsidRPr="00965A95">
        <w:rPr>
          <w:rFonts w:eastAsia="Times"/>
          <w:lang w:eastAsia="zh-CN"/>
        </w:rPr>
        <w:t xml:space="preserve"> </w:t>
      </w:r>
      <w:r w:rsidR="00BD2F2D">
        <w:rPr>
          <w:rFonts w:eastAsia="Times"/>
          <w:lang w:eastAsia="zh-CN"/>
        </w:rPr>
        <w:t xml:space="preserve">we are involved </w:t>
      </w:r>
      <w:r w:rsidRPr="00965A95">
        <w:rPr>
          <w:rFonts w:eastAsia="Times"/>
          <w:lang w:eastAsia="zh-CN"/>
        </w:rPr>
        <w:t xml:space="preserve">in </w:t>
      </w:r>
      <w:r w:rsidR="00DD05C8">
        <w:rPr>
          <w:rFonts w:eastAsia="Times"/>
          <w:lang w:eastAsia="zh-CN"/>
        </w:rPr>
        <w:t xml:space="preserve">there </w:t>
      </w:r>
      <w:r w:rsidRPr="00965A95">
        <w:rPr>
          <w:rFonts w:eastAsia="Times"/>
          <w:lang w:eastAsia="zh-CN"/>
        </w:rPr>
        <w:t xml:space="preserve">may </w:t>
      </w:r>
      <w:r w:rsidR="00DD05C8">
        <w:rPr>
          <w:rFonts w:eastAsia="Times"/>
          <w:lang w:eastAsia="zh-CN"/>
        </w:rPr>
        <w:t>be</w:t>
      </w:r>
      <w:r w:rsidRPr="00965A95">
        <w:rPr>
          <w:rFonts w:eastAsia="Times"/>
          <w:lang w:eastAsia="zh-CN"/>
        </w:rPr>
        <w:t xml:space="preserve"> circumstances where </w:t>
      </w:r>
      <w:r w:rsidR="00DD05C8">
        <w:rPr>
          <w:rFonts w:eastAsia="Times"/>
          <w:lang w:eastAsia="zh-CN"/>
        </w:rPr>
        <w:t>you</w:t>
      </w:r>
      <w:r w:rsidRPr="00965A95">
        <w:rPr>
          <w:rFonts w:eastAsia="Times"/>
          <w:lang w:eastAsia="zh-CN"/>
        </w:rPr>
        <w:t xml:space="preserve"> find </w:t>
      </w:r>
      <w:r w:rsidR="00DD05C8">
        <w:rPr>
          <w:rFonts w:eastAsia="Times"/>
          <w:lang w:eastAsia="zh-CN"/>
        </w:rPr>
        <w:t>yourself</w:t>
      </w:r>
      <w:r w:rsidRPr="00965A95">
        <w:rPr>
          <w:rFonts w:eastAsia="Times"/>
          <w:lang w:eastAsia="zh-CN"/>
        </w:rPr>
        <w:t xml:space="preserve"> working alone;</w:t>
      </w:r>
    </w:p>
    <w:p w14:paraId="380A7A9C" w14:textId="77777777" w:rsidR="00965A95" w:rsidRPr="00965A95" w:rsidRDefault="00DD05C8" w:rsidP="002149F1">
      <w:pPr>
        <w:numPr>
          <w:ilvl w:val="0"/>
          <w:numId w:val="56"/>
        </w:numPr>
        <w:spacing w:after="0" w:line="240" w:lineRule="auto"/>
        <w:ind w:left="1068" w:hanging="709"/>
        <w:contextualSpacing/>
        <w:rPr>
          <w:rFonts w:eastAsia="Times"/>
          <w:lang w:eastAsia="zh-CN"/>
        </w:rPr>
      </w:pPr>
      <w:r>
        <w:rPr>
          <w:rFonts w:eastAsia="Times"/>
          <w:lang w:eastAsia="zh-CN"/>
        </w:rPr>
        <w:t>Because of this</w:t>
      </w:r>
      <w:r w:rsidR="00965A95" w:rsidRPr="00965A95">
        <w:rPr>
          <w:rFonts w:eastAsia="Times"/>
          <w:lang w:eastAsia="zh-CN"/>
        </w:rPr>
        <w:t xml:space="preserve"> </w:t>
      </w:r>
      <w:r w:rsidR="00BD2F2D">
        <w:rPr>
          <w:rFonts w:eastAsia="Times"/>
          <w:lang w:eastAsia="zh-CN"/>
        </w:rPr>
        <w:t xml:space="preserve">we </w:t>
      </w:r>
      <w:r w:rsidR="00965A95" w:rsidRPr="00965A95">
        <w:rPr>
          <w:rFonts w:eastAsia="Times"/>
          <w:lang w:eastAsia="zh-CN"/>
        </w:rPr>
        <w:t xml:space="preserve">will </w:t>
      </w:r>
      <w:r w:rsidR="00167935">
        <w:rPr>
          <w:rFonts w:eastAsia="Times"/>
          <w:lang w:eastAsia="zh-CN"/>
        </w:rPr>
        <w:t xml:space="preserve">endeavour </w:t>
      </w:r>
      <w:r>
        <w:rPr>
          <w:rFonts w:eastAsia="Times"/>
          <w:lang w:eastAsia="zh-CN"/>
        </w:rPr>
        <w:t xml:space="preserve">to </w:t>
      </w:r>
      <w:r w:rsidR="00965A95" w:rsidRPr="00965A95">
        <w:rPr>
          <w:rFonts w:eastAsia="Times"/>
          <w:lang w:eastAsia="zh-CN"/>
        </w:rPr>
        <w:t xml:space="preserve">ensure that precautions are taken </w:t>
      </w:r>
      <w:r w:rsidR="00167935">
        <w:rPr>
          <w:rFonts w:eastAsia="Times"/>
          <w:lang w:eastAsia="zh-CN"/>
        </w:rPr>
        <w:t xml:space="preserve">and risks minimised </w:t>
      </w:r>
      <w:r>
        <w:rPr>
          <w:rFonts w:eastAsia="Times"/>
          <w:lang w:eastAsia="zh-CN"/>
        </w:rPr>
        <w:t xml:space="preserve">if and </w:t>
      </w:r>
      <w:r w:rsidR="00167935">
        <w:rPr>
          <w:rFonts w:eastAsia="Times"/>
          <w:lang w:eastAsia="zh-CN"/>
        </w:rPr>
        <w:t xml:space="preserve">when  </w:t>
      </w:r>
      <w:r>
        <w:rPr>
          <w:rFonts w:eastAsia="Times"/>
          <w:lang w:eastAsia="zh-CN"/>
        </w:rPr>
        <w:t xml:space="preserve">you </w:t>
      </w:r>
      <w:r w:rsidR="00167935">
        <w:rPr>
          <w:rFonts w:eastAsia="Times"/>
          <w:lang w:eastAsia="zh-CN"/>
        </w:rPr>
        <w:t>are</w:t>
      </w:r>
      <w:r w:rsidR="00965A95" w:rsidRPr="00965A95">
        <w:rPr>
          <w:rFonts w:eastAsia="Times"/>
          <w:lang w:eastAsia="zh-CN"/>
        </w:rPr>
        <w:t xml:space="preserve"> </w:t>
      </w:r>
      <w:r w:rsidR="00167935">
        <w:rPr>
          <w:rFonts w:eastAsia="Times"/>
          <w:lang w:eastAsia="zh-CN"/>
        </w:rPr>
        <w:t>‘</w:t>
      </w:r>
      <w:r w:rsidR="00965A95" w:rsidRPr="00965A95">
        <w:rPr>
          <w:rFonts w:eastAsia="Times"/>
          <w:lang w:eastAsia="zh-CN"/>
        </w:rPr>
        <w:t>lone working</w:t>
      </w:r>
      <w:r w:rsidR="00167935">
        <w:rPr>
          <w:rFonts w:eastAsia="Times"/>
          <w:lang w:eastAsia="zh-CN"/>
        </w:rPr>
        <w:t>’</w:t>
      </w:r>
      <w:r w:rsidR="00965A95" w:rsidRPr="00965A95">
        <w:rPr>
          <w:rFonts w:eastAsia="Times"/>
          <w:lang w:eastAsia="zh-CN"/>
        </w:rPr>
        <w:t>;</w:t>
      </w:r>
    </w:p>
    <w:p w14:paraId="050E8206" w14:textId="77777777" w:rsidR="00965A95" w:rsidRPr="00965A95" w:rsidRDefault="00965A95" w:rsidP="002149F1">
      <w:pPr>
        <w:numPr>
          <w:ilvl w:val="0"/>
          <w:numId w:val="56"/>
        </w:numPr>
        <w:spacing w:after="0" w:line="240" w:lineRule="auto"/>
        <w:ind w:left="1068" w:hanging="709"/>
        <w:contextualSpacing/>
        <w:rPr>
          <w:rFonts w:eastAsia="Times"/>
          <w:lang w:eastAsia="zh-CN"/>
        </w:rPr>
      </w:pPr>
      <w:r w:rsidRPr="00965A95">
        <w:rPr>
          <w:rFonts w:eastAsia="Times"/>
          <w:lang w:eastAsia="zh-CN"/>
        </w:rPr>
        <w:t>Information, instruction and training on the risks of Lone Working will be</w:t>
      </w:r>
      <w:r w:rsidR="00DD05C8">
        <w:rPr>
          <w:rFonts w:eastAsia="Times"/>
          <w:lang w:eastAsia="zh-CN"/>
        </w:rPr>
        <w:t xml:space="preserve"> given to you if you are</w:t>
      </w:r>
      <w:r w:rsidRPr="00965A95">
        <w:rPr>
          <w:rFonts w:eastAsia="Times"/>
          <w:lang w:eastAsia="zh-CN"/>
        </w:rPr>
        <w:t xml:space="preserve"> expected to work in isolation as part of </w:t>
      </w:r>
      <w:r w:rsidR="00DD05C8">
        <w:rPr>
          <w:rFonts w:eastAsia="Times"/>
          <w:lang w:eastAsia="zh-CN"/>
        </w:rPr>
        <w:t>your</w:t>
      </w:r>
      <w:r w:rsidRPr="00965A95">
        <w:rPr>
          <w:rFonts w:eastAsia="Times"/>
          <w:lang w:eastAsia="zh-CN"/>
        </w:rPr>
        <w:t xml:space="preserve"> job;</w:t>
      </w:r>
    </w:p>
    <w:p w14:paraId="189EE15F" w14:textId="77777777" w:rsidR="00965A95" w:rsidRPr="00167935" w:rsidRDefault="00965A95" w:rsidP="002149F1">
      <w:pPr>
        <w:numPr>
          <w:ilvl w:val="0"/>
          <w:numId w:val="56"/>
        </w:numPr>
        <w:spacing w:after="0" w:line="240" w:lineRule="auto"/>
        <w:ind w:left="1068" w:hanging="709"/>
        <w:contextualSpacing/>
        <w:rPr>
          <w:rFonts w:eastAsia="Times"/>
          <w:lang w:eastAsia="zh-CN"/>
        </w:rPr>
      </w:pPr>
      <w:r w:rsidRPr="00965A95">
        <w:rPr>
          <w:rFonts w:eastAsia="Times"/>
          <w:lang w:eastAsia="zh-CN"/>
        </w:rPr>
        <w:t>Information on emergency procedures, cont</w:t>
      </w:r>
      <w:r w:rsidR="00167935">
        <w:rPr>
          <w:rFonts w:eastAsia="Times"/>
          <w:lang w:eastAsia="zh-CN"/>
        </w:rPr>
        <w:t xml:space="preserve">act names and telephone numbers for use in case of an emergency </w:t>
      </w:r>
      <w:r w:rsidRPr="00167935">
        <w:rPr>
          <w:rFonts w:eastAsia="Times"/>
          <w:lang w:eastAsia="zh-CN"/>
        </w:rPr>
        <w:t>will</w:t>
      </w:r>
      <w:r w:rsidR="00167935">
        <w:rPr>
          <w:rFonts w:eastAsia="Times"/>
          <w:lang w:eastAsia="zh-CN"/>
        </w:rPr>
        <w:t xml:space="preserve"> be made available to </w:t>
      </w:r>
      <w:r w:rsidR="00DD05C8">
        <w:rPr>
          <w:rFonts w:eastAsia="Times"/>
          <w:lang w:eastAsia="zh-CN"/>
        </w:rPr>
        <w:t>you</w:t>
      </w:r>
      <w:r w:rsidRPr="00167935">
        <w:rPr>
          <w:rFonts w:eastAsia="Times"/>
          <w:lang w:eastAsia="zh-CN"/>
        </w:rPr>
        <w:t>;</w:t>
      </w:r>
    </w:p>
    <w:p w14:paraId="2238AE0A" w14:textId="77777777" w:rsidR="00965A95" w:rsidRPr="00965A95" w:rsidRDefault="00965A95" w:rsidP="002149F1">
      <w:pPr>
        <w:numPr>
          <w:ilvl w:val="0"/>
          <w:numId w:val="56"/>
        </w:numPr>
        <w:spacing w:after="0" w:line="240" w:lineRule="auto"/>
        <w:ind w:left="1068" w:hanging="709"/>
        <w:contextualSpacing/>
        <w:rPr>
          <w:rFonts w:eastAsia="Times"/>
          <w:lang w:eastAsia="zh-CN"/>
        </w:rPr>
      </w:pPr>
      <w:r w:rsidRPr="00965A95">
        <w:rPr>
          <w:rFonts w:eastAsia="Times"/>
          <w:lang w:eastAsia="zh-CN"/>
        </w:rPr>
        <w:t>The findi</w:t>
      </w:r>
      <w:r w:rsidR="00167935">
        <w:rPr>
          <w:rFonts w:eastAsia="Times"/>
          <w:lang w:eastAsia="zh-CN"/>
        </w:rPr>
        <w:t xml:space="preserve">ngs </w:t>
      </w:r>
      <w:r w:rsidR="00DD05C8">
        <w:rPr>
          <w:rFonts w:eastAsia="Times"/>
          <w:lang w:eastAsia="zh-CN"/>
        </w:rPr>
        <w:t xml:space="preserve">of </w:t>
      </w:r>
      <w:r w:rsidR="00167935">
        <w:rPr>
          <w:rFonts w:eastAsia="Times"/>
          <w:lang w:eastAsia="zh-CN"/>
        </w:rPr>
        <w:t>any</w:t>
      </w:r>
      <w:r w:rsidRPr="00965A95">
        <w:rPr>
          <w:rFonts w:eastAsia="Times"/>
          <w:lang w:eastAsia="zh-CN"/>
        </w:rPr>
        <w:t xml:space="preserve"> risk assessment</w:t>
      </w:r>
      <w:r w:rsidR="00167935">
        <w:rPr>
          <w:rFonts w:eastAsia="Times"/>
          <w:lang w:eastAsia="zh-CN"/>
        </w:rPr>
        <w:t xml:space="preserve">s will be provided to </w:t>
      </w:r>
      <w:r w:rsidR="00DD05C8">
        <w:rPr>
          <w:rFonts w:eastAsia="Times"/>
          <w:lang w:eastAsia="zh-CN"/>
        </w:rPr>
        <w:t>you</w:t>
      </w:r>
      <w:r w:rsidRPr="00965A95">
        <w:rPr>
          <w:rFonts w:eastAsia="Times"/>
          <w:lang w:eastAsia="zh-CN"/>
        </w:rPr>
        <w:t xml:space="preserve"> and specific training given where </w:t>
      </w:r>
      <w:r w:rsidR="00167935">
        <w:rPr>
          <w:rFonts w:eastAsia="Times"/>
          <w:lang w:eastAsia="zh-CN"/>
        </w:rPr>
        <w:t xml:space="preserve">a need is </w:t>
      </w:r>
      <w:r w:rsidRPr="00965A95">
        <w:rPr>
          <w:rFonts w:eastAsia="Times"/>
          <w:lang w:eastAsia="zh-CN"/>
        </w:rPr>
        <w:t>identified;</w:t>
      </w:r>
    </w:p>
    <w:p w14:paraId="737975C5" w14:textId="77777777" w:rsidR="00965A95" w:rsidRPr="00965A95" w:rsidRDefault="00DD05C8" w:rsidP="002149F1">
      <w:pPr>
        <w:numPr>
          <w:ilvl w:val="0"/>
          <w:numId w:val="56"/>
        </w:numPr>
        <w:spacing w:after="0" w:line="240" w:lineRule="auto"/>
        <w:ind w:left="1068" w:hanging="709"/>
        <w:contextualSpacing/>
        <w:rPr>
          <w:rFonts w:eastAsia="Times"/>
          <w:lang w:eastAsia="zh-CN"/>
        </w:rPr>
      </w:pPr>
      <w:r>
        <w:rPr>
          <w:rFonts w:eastAsia="Times"/>
          <w:lang w:eastAsia="zh-CN"/>
        </w:rPr>
        <w:t>If you</w:t>
      </w:r>
      <w:r w:rsidR="00965A95" w:rsidRPr="00965A95">
        <w:rPr>
          <w:rFonts w:eastAsia="Times"/>
          <w:lang w:eastAsia="zh-CN"/>
        </w:rPr>
        <w:t xml:space="preserve"> cann</w:t>
      </w:r>
      <w:r>
        <w:rPr>
          <w:rFonts w:eastAsia="Times"/>
          <w:lang w:eastAsia="zh-CN"/>
        </w:rPr>
        <w:t>ot be directly supervised or are</w:t>
      </w:r>
      <w:r w:rsidR="00965A95" w:rsidRPr="00965A95">
        <w:rPr>
          <w:rFonts w:eastAsia="Times"/>
          <w:lang w:eastAsia="zh-CN"/>
        </w:rPr>
        <w:t xml:space="preserve"> working </w:t>
      </w:r>
      <w:r w:rsidR="00167935">
        <w:rPr>
          <w:rFonts w:eastAsia="Times"/>
          <w:lang w:eastAsia="zh-CN"/>
        </w:rPr>
        <w:t xml:space="preserve">away from our premises </w:t>
      </w:r>
      <w:r w:rsidR="00965A95" w:rsidRPr="00965A95">
        <w:rPr>
          <w:rFonts w:eastAsia="Times"/>
          <w:lang w:eastAsia="zh-CN"/>
        </w:rPr>
        <w:t>or out</w:t>
      </w:r>
      <w:r>
        <w:rPr>
          <w:rFonts w:eastAsia="Times"/>
          <w:lang w:eastAsia="zh-CN"/>
        </w:rPr>
        <w:t>side</w:t>
      </w:r>
      <w:r w:rsidR="00965A95" w:rsidRPr="00965A95">
        <w:rPr>
          <w:rFonts w:eastAsia="Times"/>
          <w:lang w:eastAsia="zh-CN"/>
        </w:rPr>
        <w:t xml:space="preserve"> of </w:t>
      </w:r>
      <w:r w:rsidR="00167935">
        <w:rPr>
          <w:rFonts w:eastAsia="Times"/>
          <w:lang w:eastAsia="zh-CN"/>
        </w:rPr>
        <w:t xml:space="preserve">normal working </w:t>
      </w:r>
      <w:r w:rsidR="00965A95" w:rsidRPr="00965A95">
        <w:rPr>
          <w:rFonts w:eastAsia="Times"/>
          <w:lang w:eastAsia="zh-CN"/>
        </w:rPr>
        <w:t xml:space="preserve">hours, </w:t>
      </w:r>
      <w:r w:rsidR="00595BE7">
        <w:rPr>
          <w:rFonts w:eastAsia="Times"/>
          <w:lang w:eastAsia="zh-CN"/>
        </w:rPr>
        <w:t>you should ensure that you have adequate means of communication available to you. This may include arranging</w:t>
      </w:r>
      <w:r w:rsidR="00965A95" w:rsidRPr="00965A95">
        <w:rPr>
          <w:rFonts w:eastAsia="Times"/>
          <w:lang w:eastAsia="zh-CN"/>
        </w:rPr>
        <w:t xml:space="preserve"> planne</w:t>
      </w:r>
      <w:r w:rsidR="00595BE7">
        <w:rPr>
          <w:rFonts w:eastAsia="Times"/>
          <w:lang w:eastAsia="zh-CN"/>
        </w:rPr>
        <w:t>d visits by a designated person or</w:t>
      </w:r>
      <w:r w:rsidR="00965A95" w:rsidRPr="00965A95">
        <w:rPr>
          <w:rFonts w:eastAsia="Times"/>
          <w:lang w:eastAsia="zh-CN"/>
        </w:rPr>
        <w:t xml:space="preserve"> regular co</w:t>
      </w:r>
      <w:r w:rsidR="00595BE7">
        <w:rPr>
          <w:rFonts w:eastAsia="Times"/>
          <w:lang w:eastAsia="zh-CN"/>
        </w:rPr>
        <w:t>ntact by phone other device that can</w:t>
      </w:r>
      <w:r w:rsidR="00965A95" w:rsidRPr="00965A95">
        <w:rPr>
          <w:rFonts w:eastAsia="Times"/>
          <w:lang w:eastAsia="zh-CN"/>
        </w:rPr>
        <w:t xml:space="preserve"> </w:t>
      </w:r>
      <w:r w:rsidR="00595BE7">
        <w:rPr>
          <w:rFonts w:eastAsia="Times"/>
          <w:lang w:eastAsia="zh-CN"/>
        </w:rPr>
        <w:t>be operated manually to raise</w:t>
      </w:r>
      <w:r w:rsidR="00965A95" w:rsidRPr="00965A95">
        <w:rPr>
          <w:rFonts w:eastAsia="Times"/>
          <w:lang w:eastAsia="zh-CN"/>
        </w:rPr>
        <w:t xml:space="preserve"> the alarm in case of an emergency;</w:t>
      </w:r>
    </w:p>
    <w:p w14:paraId="15A7F2FE" w14:textId="77777777" w:rsidR="00965A95" w:rsidRPr="00965A95" w:rsidRDefault="00595BE7" w:rsidP="002149F1">
      <w:pPr>
        <w:numPr>
          <w:ilvl w:val="0"/>
          <w:numId w:val="56"/>
        </w:numPr>
        <w:spacing w:after="0" w:line="240" w:lineRule="auto"/>
        <w:ind w:left="1068" w:hanging="709"/>
        <w:contextualSpacing/>
        <w:rPr>
          <w:rFonts w:eastAsia="Times"/>
          <w:lang w:eastAsia="zh-CN"/>
        </w:rPr>
      </w:pPr>
      <w:r>
        <w:rPr>
          <w:rFonts w:eastAsia="Times"/>
          <w:lang w:eastAsia="zh-CN"/>
        </w:rPr>
        <w:lastRenderedPageBreak/>
        <w:t>We may</w:t>
      </w:r>
      <w:r w:rsidR="00965A95" w:rsidRPr="00965A95">
        <w:rPr>
          <w:rFonts w:eastAsia="Times"/>
          <w:lang w:eastAsia="zh-CN"/>
        </w:rPr>
        <w:t xml:space="preserve"> check that </w:t>
      </w:r>
      <w:r>
        <w:rPr>
          <w:rFonts w:eastAsia="Times"/>
          <w:lang w:eastAsia="zh-CN"/>
        </w:rPr>
        <w:t xml:space="preserve">you have safely </w:t>
      </w:r>
      <w:r w:rsidR="00965A95" w:rsidRPr="00965A95">
        <w:rPr>
          <w:rFonts w:eastAsia="Times"/>
          <w:lang w:eastAsia="zh-CN"/>
        </w:rPr>
        <w:t xml:space="preserve">returned to </w:t>
      </w:r>
      <w:r>
        <w:rPr>
          <w:rFonts w:eastAsia="Times"/>
          <w:lang w:eastAsia="zh-CN"/>
        </w:rPr>
        <w:t>your</w:t>
      </w:r>
      <w:r w:rsidR="00965A95" w:rsidRPr="00965A95">
        <w:rPr>
          <w:rFonts w:eastAsia="Times"/>
          <w:lang w:eastAsia="zh-CN"/>
        </w:rPr>
        <w:t xml:space="preserve"> base, home or other location ma</w:t>
      </w:r>
      <w:r w:rsidR="00B74CF6">
        <w:rPr>
          <w:rFonts w:eastAsia="Times"/>
          <w:lang w:eastAsia="zh-CN"/>
        </w:rPr>
        <w:t>y be made at the end of a period of lone working</w:t>
      </w:r>
      <w:r w:rsidR="00965A95" w:rsidRPr="00965A95">
        <w:rPr>
          <w:rFonts w:eastAsia="Times"/>
          <w:lang w:eastAsia="zh-CN"/>
        </w:rPr>
        <w:t>;</w:t>
      </w:r>
    </w:p>
    <w:p w14:paraId="6721A774" w14:textId="77777777" w:rsidR="00965A95" w:rsidRPr="00965A95" w:rsidRDefault="00B74CF6" w:rsidP="002149F1">
      <w:pPr>
        <w:numPr>
          <w:ilvl w:val="0"/>
          <w:numId w:val="56"/>
        </w:numPr>
        <w:spacing w:after="0" w:line="240" w:lineRule="auto"/>
        <w:ind w:left="1068" w:hanging="709"/>
        <w:contextualSpacing/>
        <w:rPr>
          <w:rFonts w:eastAsia="Times"/>
          <w:lang w:eastAsia="zh-CN"/>
        </w:rPr>
      </w:pPr>
      <w:r>
        <w:rPr>
          <w:rFonts w:eastAsia="Times"/>
          <w:lang w:eastAsia="zh-CN"/>
        </w:rPr>
        <w:t>You should ensure that the needs</w:t>
      </w:r>
      <w:r w:rsidR="00167935">
        <w:rPr>
          <w:rFonts w:eastAsia="Times"/>
          <w:lang w:eastAsia="zh-CN"/>
        </w:rPr>
        <w:t xml:space="preserve"> for `w</w:t>
      </w:r>
      <w:r w:rsidR="00965A95" w:rsidRPr="00965A95">
        <w:rPr>
          <w:rFonts w:eastAsia="Times"/>
          <w:lang w:eastAsia="zh-CN"/>
        </w:rPr>
        <w:t>elfare’, r</w:t>
      </w:r>
      <w:r w:rsidR="00167935">
        <w:rPr>
          <w:rFonts w:eastAsia="Times"/>
          <w:lang w:eastAsia="zh-CN"/>
        </w:rPr>
        <w:t xml:space="preserve">est and First Aid provision </w:t>
      </w:r>
      <w:r>
        <w:rPr>
          <w:rFonts w:eastAsia="Times"/>
          <w:lang w:eastAsia="zh-CN"/>
        </w:rPr>
        <w:t>are met when you are working alone</w:t>
      </w:r>
      <w:r w:rsidR="00965A95" w:rsidRPr="00965A95">
        <w:rPr>
          <w:rFonts w:eastAsia="Times"/>
          <w:lang w:eastAsia="zh-CN"/>
        </w:rPr>
        <w:t>.</w:t>
      </w:r>
    </w:p>
    <w:p w14:paraId="1121FB4A" w14:textId="77777777" w:rsidR="00965A95" w:rsidRPr="00965A95" w:rsidRDefault="00965A95" w:rsidP="00965A95">
      <w:pPr>
        <w:spacing w:after="0" w:line="240" w:lineRule="auto"/>
        <w:rPr>
          <w:rFonts w:eastAsia="Times"/>
          <w:lang w:eastAsia="zh-CN"/>
        </w:rPr>
      </w:pPr>
    </w:p>
    <w:p w14:paraId="5FB1F9CE" w14:textId="77777777" w:rsidR="00965A95" w:rsidRPr="00965A95" w:rsidRDefault="000C140C" w:rsidP="00965A95">
      <w:pPr>
        <w:pStyle w:val="Heading3"/>
        <w:rPr>
          <w:rFonts w:eastAsia="Times"/>
          <w:lang w:eastAsia="zh-CN"/>
        </w:rPr>
      </w:pPr>
      <w:bookmarkStart w:id="130" w:name="_Toc235110211"/>
      <w:r>
        <w:rPr>
          <w:rFonts w:eastAsia="Times"/>
          <w:lang w:eastAsia="zh-CN"/>
        </w:rPr>
        <w:t>Monitoring and r</w:t>
      </w:r>
      <w:r w:rsidR="00965A95">
        <w:rPr>
          <w:rFonts w:eastAsia="Times"/>
          <w:lang w:eastAsia="zh-CN"/>
        </w:rPr>
        <w:t>eview</w:t>
      </w:r>
      <w:bookmarkEnd w:id="130"/>
    </w:p>
    <w:p w14:paraId="49C94F51" w14:textId="77777777" w:rsidR="00965A95" w:rsidRPr="00965A95" w:rsidRDefault="00682E50" w:rsidP="00965A95">
      <w:pPr>
        <w:spacing w:after="0" w:line="240" w:lineRule="auto"/>
        <w:rPr>
          <w:rFonts w:eastAsia="Times"/>
          <w:lang w:eastAsia="zh-CN"/>
        </w:rPr>
      </w:pPr>
      <w:r>
        <w:rPr>
          <w:rFonts w:eastAsia="Times"/>
          <w:lang w:eastAsia="zh-CN"/>
        </w:rPr>
        <w:t xml:space="preserve">You must notify us of any </w:t>
      </w:r>
      <w:r w:rsidR="00167935">
        <w:rPr>
          <w:rFonts w:eastAsia="Times"/>
          <w:lang w:eastAsia="zh-CN"/>
        </w:rPr>
        <w:t>accidents or incidents that</w:t>
      </w:r>
      <w:r w:rsidR="00965A95" w:rsidRPr="00965A95">
        <w:rPr>
          <w:rFonts w:eastAsia="Times"/>
          <w:lang w:eastAsia="zh-CN"/>
        </w:rPr>
        <w:t xml:space="preserve"> </w:t>
      </w:r>
      <w:r>
        <w:rPr>
          <w:rFonts w:eastAsia="Times"/>
          <w:lang w:eastAsia="zh-CN"/>
        </w:rPr>
        <w:t xml:space="preserve">have occurred at times that you have been </w:t>
      </w:r>
      <w:r w:rsidR="00167935">
        <w:rPr>
          <w:rFonts w:eastAsia="Times"/>
          <w:lang w:eastAsia="zh-CN"/>
        </w:rPr>
        <w:t>L</w:t>
      </w:r>
      <w:r w:rsidR="00965A95" w:rsidRPr="00965A95">
        <w:rPr>
          <w:rFonts w:eastAsia="Times"/>
          <w:lang w:eastAsia="zh-CN"/>
        </w:rPr>
        <w:t xml:space="preserve">one </w:t>
      </w:r>
      <w:r w:rsidR="00167935">
        <w:rPr>
          <w:rFonts w:eastAsia="Times"/>
          <w:lang w:eastAsia="zh-CN"/>
        </w:rPr>
        <w:t>W</w:t>
      </w:r>
      <w:r w:rsidR="00965A95" w:rsidRPr="00965A95">
        <w:rPr>
          <w:rFonts w:eastAsia="Times"/>
          <w:lang w:eastAsia="zh-CN"/>
        </w:rPr>
        <w:t>orking</w:t>
      </w:r>
      <w:r w:rsidR="00167935">
        <w:rPr>
          <w:rFonts w:eastAsia="Times"/>
          <w:lang w:eastAsia="zh-CN"/>
        </w:rPr>
        <w:t xml:space="preserve"> </w:t>
      </w:r>
      <w:r>
        <w:rPr>
          <w:rFonts w:eastAsia="Times"/>
          <w:lang w:eastAsia="zh-CN"/>
        </w:rPr>
        <w:t>so that these can</w:t>
      </w:r>
      <w:r w:rsidR="00167935">
        <w:rPr>
          <w:rFonts w:eastAsia="Times"/>
          <w:lang w:eastAsia="zh-CN"/>
        </w:rPr>
        <w:t xml:space="preserve"> </w:t>
      </w:r>
      <w:r>
        <w:rPr>
          <w:rFonts w:eastAsia="Times"/>
          <w:lang w:eastAsia="zh-CN"/>
        </w:rPr>
        <w:t xml:space="preserve">be properly </w:t>
      </w:r>
      <w:r w:rsidR="00167935">
        <w:rPr>
          <w:rFonts w:eastAsia="Times"/>
          <w:lang w:eastAsia="zh-CN"/>
        </w:rPr>
        <w:t>recorded and reported upon.</w:t>
      </w:r>
    </w:p>
    <w:p w14:paraId="4AF4BD74" w14:textId="77777777" w:rsidR="004420D2" w:rsidRDefault="004420D2" w:rsidP="00BC5FA8">
      <w:pPr>
        <w:pStyle w:val="Heading1"/>
      </w:pPr>
      <w:bookmarkStart w:id="131" w:name="_Toc235110212"/>
      <w:r>
        <w:t xml:space="preserve">Absence from work: </w:t>
      </w:r>
      <w:r w:rsidR="00717F8E">
        <w:t>Jury Service</w:t>
      </w:r>
      <w:r w:rsidR="00ED64ED">
        <w:t xml:space="preserve"> </w:t>
      </w:r>
      <w:r>
        <w:t xml:space="preserve">and Sickness </w:t>
      </w:r>
      <w:r w:rsidR="00717F8E">
        <w:t>&amp; Incapacity for Work</w:t>
      </w:r>
      <w:bookmarkEnd w:id="131"/>
    </w:p>
    <w:p w14:paraId="2A14DB9E" w14:textId="77777777" w:rsidR="00717F8E" w:rsidRPr="002F7565" w:rsidRDefault="00717F8E" w:rsidP="002F7565">
      <w:pPr>
        <w:pStyle w:val="Heading2"/>
      </w:pPr>
      <w:bookmarkStart w:id="132" w:name="_Toc235110213"/>
      <w:r w:rsidRPr="002F7565">
        <w:t>Jury Service</w:t>
      </w:r>
      <w:bookmarkEnd w:id="132"/>
    </w:p>
    <w:p w14:paraId="7D39F305" w14:textId="77777777" w:rsidR="00717F8E" w:rsidRDefault="00717F8E" w:rsidP="002F7565">
      <w:pPr>
        <w:pStyle w:val="Heading3"/>
      </w:pPr>
      <w:bookmarkStart w:id="133" w:name="_Toc235110214"/>
      <w:r>
        <w:t>Policy</w:t>
      </w:r>
      <w:bookmarkEnd w:id="133"/>
    </w:p>
    <w:p w14:paraId="332CF09E" w14:textId="77777777" w:rsidR="005813BE" w:rsidRDefault="002F7565" w:rsidP="00717F8E">
      <w:pPr>
        <w:rPr>
          <w:color w:val="000000" w:themeColor="text1"/>
          <w:shd w:val="clear" w:color="auto" w:fill="FFFFFF"/>
        </w:rPr>
      </w:pPr>
      <w:r w:rsidRPr="002F7565">
        <w:rPr>
          <w:color w:val="000000" w:themeColor="text1"/>
          <w:shd w:val="clear" w:color="auto" w:fill="FFFFFF"/>
        </w:rPr>
        <w:t>We recognise that s</w:t>
      </w:r>
      <w:r w:rsidR="00717F8E" w:rsidRPr="002F7565">
        <w:rPr>
          <w:color w:val="000000" w:themeColor="text1"/>
          <w:shd w:val="clear" w:color="auto" w:fill="FFFFFF"/>
        </w:rPr>
        <w:t>erving on a jury is a civic duty that anyone that lives in UK could be called upon to perform</w:t>
      </w:r>
      <w:r w:rsidRPr="002F7565">
        <w:rPr>
          <w:color w:val="000000" w:themeColor="text1"/>
          <w:shd w:val="clear" w:color="auto" w:fill="FFFFFF"/>
        </w:rPr>
        <w:t xml:space="preserve"> and that you </w:t>
      </w:r>
      <w:r w:rsidR="008275DF">
        <w:rPr>
          <w:color w:val="000000" w:themeColor="text1"/>
          <w:shd w:val="clear" w:color="auto" w:fill="FFFFFF"/>
        </w:rPr>
        <w:t>may be required</w:t>
      </w:r>
      <w:r w:rsidRPr="002F7565">
        <w:rPr>
          <w:color w:val="000000" w:themeColor="text1"/>
          <w:shd w:val="clear" w:color="auto" w:fill="FFFFFF"/>
        </w:rPr>
        <w:t xml:space="preserve"> to perform this duty.</w:t>
      </w:r>
      <w:r w:rsidR="005813BE">
        <w:rPr>
          <w:color w:val="000000" w:themeColor="text1"/>
          <w:shd w:val="clear" w:color="auto" w:fill="FFFFFF"/>
        </w:rPr>
        <w:t xml:space="preserve">  We will therefore endeavour to ensure that there is </w:t>
      </w:r>
      <w:r w:rsidR="008116CE">
        <w:rPr>
          <w:color w:val="000000" w:themeColor="text1"/>
          <w:shd w:val="clear" w:color="auto" w:fill="FFFFFF"/>
        </w:rPr>
        <w:t xml:space="preserve">no </w:t>
      </w:r>
      <w:r w:rsidR="005813BE">
        <w:rPr>
          <w:color w:val="000000" w:themeColor="text1"/>
          <w:shd w:val="clear" w:color="auto" w:fill="FFFFFF"/>
        </w:rPr>
        <w:t>conflict between your employment and your ability to perform this duty.</w:t>
      </w:r>
    </w:p>
    <w:p w14:paraId="5E17A328" w14:textId="77777777" w:rsidR="005813BE" w:rsidRDefault="005813BE" w:rsidP="005813BE">
      <w:pPr>
        <w:pStyle w:val="Heading3"/>
        <w:rPr>
          <w:shd w:val="clear" w:color="auto" w:fill="FFFFFF"/>
        </w:rPr>
      </w:pPr>
      <w:bookmarkStart w:id="134" w:name="_Toc235110215"/>
      <w:r>
        <w:rPr>
          <w:shd w:val="clear" w:color="auto" w:fill="FFFFFF"/>
        </w:rPr>
        <w:t>Scope</w:t>
      </w:r>
      <w:bookmarkEnd w:id="134"/>
    </w:p>
    <w:p w14:paraId="4BDB137E" w14:textId="77777777" w:rsidR="00717F8E" w:rsidRDefault="005813BE" w:rsidP="00717F8E">
      <w:pPr>
        <w:rPr>
          <w:color w:val="000000" w:themeColor="text1"/>
          <w:shd w:val="clear" w:color="auto" w:fill="FFFFFF"/>
        </w:rPr>
      </w:pPr>
      <w:r>
        <w:rPr>
          <w:color w:val="000000" w:themeColor="text1"/>
          <w:shd w:val="clear" w:color="auto" w:fill="FFFFFF"/>
        </w:rPr>
        <w:t xml:space="preserve">This policy applies to all employees regardless of length of service. </w:t>
      </w:r>
    </w:p>
    <w:p w14:paraId="2E879A12" w14:textId="77777777" w:rsidR="00220F80" w:rsidRPr="00E5223B" w:rsidRDefault="00220F80" w:rsidP="00220F80">
      <w:pPr>
        <w:pStyle w:val="Heading3"/>
      </w:pPr>
      <w:bookmarkStart w:id="135" w:name="_Toc235110216"/>
      <w:r>
        <w:t>Procedure</w:t>
      </w:r>
      <w:bookmarkEnd w:id="135"/>
    </w:p>
    <w:p w14:paraId="232E8174" w14:textId="77777777" w:rsidR="005813BE" w:rsidRDefault="00220F80" w:rsidP="00717F8E">
      <w:pPr>
        <w:rPr>
          <w:color w:val="000000" w:themeColor="text1"/>
          <w:shd w:val="clear" w:color="auto" w:fill="FFFFFF"/>
        </w:rPr>
      </w:pPr>
      <w:r>
        <w:rPr>
          <w:color w:val="000000" w:themeColor="text1"/>
          <w:shd w:val="clear" w:color="auto" w:fill="FFFFFF"/>
        </w:rPr>
        <w:t>You may be called for jury service and eligible to serve if you meet the following criteria:</w:t>
      </w:r>
    </w:p>
    <w:p w14:paraId="4A28FB9C" w14:textId="77777777" w:rsidR="00220F80" w:rsidRPr="00220F80" w:rsidRDefault="00220F80" w:rsidP="002149F1">
      <w:pPr>
        <w:numPr>
          <w:ilvl w:val="0"/>
          <w:numId w:val="60"/>
        </w:numPr>
        <w:spacing w:before="100" w:beforeAutospacing="1" w:after="0" w:line="240" w:lineRule="auto"/>
        <w:rPr>
          <w:rFonts w:eastAsia="Times New Roman"/>
          <w:color w:val="000000" w:themeColor="text1"/>
          <w:lang w:eastAsia="en-GB"/>
        </w:rPr>
      </w:pPr>
      <w:r w:rsidRPr="00220F80">
        <w:rPr>
          <w:rFonts w:eastAsia="Times New Roman"/>
          <w:color w:val="000000" w:themeColor="text1"/>
          <w:lang w:eastAsia="en-GB"/>
        </w:rPr>
        <w:t>You are aged between 18 and 7</w:t>
      </w:r>
      <w:r w:rsidR="001471BA">
        <w:rPr>
          <w:rFonts w:eastAsia="Times New Roman"/>
          <w:color w:val="000000" w:themeColor="text1"/>
          <w:lang w:eastAsia="en-GB"/>
        </w:rPr>
        <w:t>5</w:t>
      </w:r>
      <w:r w:rsidRPr="00220F80">
        <w:rPr>
          <w:rFonts w:eastAsia="Times New Roman"/>
          <w:color w:val="000000" w:themeColor="text1"/>
          <w:lang w:eastAsia="en-GB"/>
        </w:rPr>
        <w:t>.</w:t>
      </w:r>
    </w:p>
    <w:p w14:paraId="2149598E" w14:textId="77777777" w:rsidR="00220F80" w:rsidRPr="00220F80" w:rsidRDefault="00220F80" w:rsidP="002149F1">
      <w:pPr>
        <w:numPr>
          <w:ilvl w:val="0"/>
          <w:numId w:val="60"/>
        </w:numPr>
        <w:spacing w:before="100" w:beforeAutospacing="1" w:after="0" w:line="240" w:lineRule="auto"/>
        <w:rPr>
          <w:rFonts w:eastAsia="Times New Roman"/>
          <w:color w:val="000000" w:themeColor="text1"/>
          <w:lang w:eastAsia="en-GB"/>
        </w:rPr>
      </w:pPr>
      <w:r w:rsidRPr="00220F80">
        <w:rPr>
          <w:rFonts w:eastAsia="Times New Roman"/>
          <w:color w:val="000000" w:themeColor="text1"/>
          <w:lang w:eastAsia="en-GB"/>
        </w:rPr>
        <w:t>You are registered on your local government’s electoral register.</w:t>
      </w:r>
    </w:p>
    <w:p w14:paraId="15FD53D0" w14:textId="77777777" w:rsidR="00220F80" w:rsidRDefault="00220F80" w:rsidP="002149F1">
      <w:pPr>
        <w:numPr>
          <w:ilvl w:val="0"/>
          <w:numId w:val="60"/>
        </w:numPr>
        <w:spacing w:before="100" w:beforeAutospacing="1" w:after="0" w:line="240" w:lineRule="auto"/>
        <w:rPr>
          <w:rFonts w:eastAsia="Times New Roman"/>
          <w:color w:val="000000" w:themeColor="text1"/>
          <w:lang w:eastAsia="en-GB"/>
        </w:rPr>
      </w:pPr>
      <w:r w:rsidRPr="00220F80">
        <w:rPr>
          <w:rFonts w:eastAsia="Times New Roman"/>
          <w:color w:val="000000" w:themeColor="text1"/>
          <w:lang w:eastAsia="en-GB"/>
        </w:rPr>
        <w:t xml:space="preserve">You have lived in the UK, the Isle of Man or the Channel Islands for the last 5 years </w:t>
      </w:r>
      <w:r w:rsidR="000F0FA3">
        <w:rPr>
          <w:rFonts w:eastAsia="Times New Roman"/>
          <w:color w:val="000000" w:themeColor="text1"/>
          <w:lang w:eastAsia="en-GB"/>
        </w:rPr>
        <w:t xml:space="preserve">and </w:t>
      </w:r>
      <w:r w:rsidRPr="00220F80">
        <w:rPr>
          <w:rFonts w:eastAsia="Times New Roman"/>
          <w:color w:val="000000" w:themeColor="text1"/>
          <w:lang w:eastAsia="en-GB"/>
        </w:rPr>
        <w:t>since you were 13 years old</w:t>
      </w:r>
      <w:r w:rsidR="001471BA">
        <w:rPr>
          <w:rFonts w:eastAsia="Times New Roman"/>
          <w:color w:val="000000" w:themeColor="text1"/>
          <w:lang w:eastAsia="en-GB"/>
        </w:rPr>
        <w:t>;</w:t>
      </w:r>
    </w:p>
    <w:p w14:paraId="32850105" w14:textId="77777777" w:rsidR="001471BA" w:rsidRDefault="001471BA" w:rsidP="002149F1">
      <w:pPr>
        <w:numPr>
          <w:ilvl w:val="0"/>
          <w:numId w:val="60"/>
        </w:numPr>
        <w:spacing w:before="100" w:beforeAutospacing="1" w:after="0" w:line="240" w:lineRule="auto"/>
        <w:rPr>
          <w:rFonts w:eastAsia="Times New Roman"/>
          <w:color w:val="000000" w:themeColor="text1"/>
          <w:lang w:eastAsia="en-GB"/>
        </w:rPr>
      </w:pPr>
      <w:r>
        <w:rPr>
          <w:rFonts w:eastAsia="Times New Roman"/>
          <w:color w:val="000000" w:themeColor="text1"/>
          <w:lang w:eastAsia="en-GB"/>
        </w:rPr>
        <w:t>You have not served a custodial prison sentence in the past 10 years or at any time have been sentenced to a prison term exceeding 5 years (you may also be excluded if you have received a suspended sentence or probation or be on bail);</w:t>
      </w:r>
    </w:p>
    <w:p w14:paraId="3384E7F8" w14:textId="77777777" w:rsidR="00466234" w:rsidRPr="0039221C" w:rsidRDefault="001471BA" w:rsidP="002149F1">
      <w:pPr>
        <w:numPr>
          <w:ilvl w:val="0"/>
          <w:numId w:val="60"/>
        </w:numPr>
        <w:spacing w:before="100" w:beforeAutospacing="1" w:after="0" w:line="240" w:lineRule="auto"/>
        <w:rPr>
          <w:color w:val="000000" w:themeColor="text1"/>
        </w:rPr>
      </w:pPr>
      <w:r w:rsidRPr="0039221C">
        <w:rPr>
          <w:rFonts w:eastAsia="Times New Roman"/>
          <w:color w:val="000000" w:themeColor="text1"/>
          <w:lang w:eastAsia="en-GB"/>
        </w:rPr>
        <w:t xml:space="preserve">You are not </w:t>
      </w:r>
      <w:r w:rsidR="000F0FA3">
        <w:rPr>
          <w:rFonts w:eastAsia="Times New Roman"/>
          <w:color w:val="000000" w:themeColor="text1"/>
          <w:lang w:eastAsia="en-GB"/>
        </w:rPr>
        <w:t xml:space="preserve">a </w:t>
      </w:r>
      <w:r w:rsidRPr="0039221C">
        <w:rPr>
          <w:rFonts w:eastAsia="Times New Roman"/>
          <w:color w:val="000000" w:themeColor="text1"/>
          <w:lang w:eastAsia="en-GB"/>
        </w:rPr>
        <w:t>person who lacks capacity, within the meaning of the Mental Capacity Act 2005, to serve as a juror.</w:t>
      </w:r>
    </w:p>
    <w:p w14:paraId="0CC3F60E" w14:textId="77777777" w:rsidR="0039221C" w:rsidRDefault="0039221C" w:rsidP="0039221C">
      <w:r>
        <w:br/>
        <w:t>This list is not exhaustive and there may be other reasons why you may not be eligible to serve on a jury.</w:t>
      </w:r>
    </w:p>
    <w:p w14:paraId="54C32C36" w14:textId="77777777" w:rsidR="0039221C" w:rsidRDefault="0039221C" w:rsidP="0039221C">
      <w:r>
        <w:t>There are a number of justifiable reasons why you may ask to be excused</w:t>
      </w:r>
      <w:r w:rsidR="000F0FA3">
        <w:t xml:space="preserve"> from</w:t>
      </w:r>
      <w:r>
        <w:t xml:space="preserve"> jury service</w:t>
      </w:r>
      <w:r w:rsidR="000F0FA3">
        <w:t>. These</w:t>
      </w:r>
      <w:r>
        <w:t xml:space="preserve"> includ</w:t>
      </w:r>
      <w:r w:rsidR="000F0FA3">
        <w:t>e</w:t>
      </w:r>
      <w:r>
        <w:t xml:space="preserve"> any adverse impact jury service may have upon your </w:t>
      </w:r>
      <w:r w:rsidR="00096DEE">
        <w:t xml:space="preserve">personal or </w:t>
      </w:r>
      <w:r>
        <w:t xml:space="preserve">work circumstances. </w:t>
      </w:r>
      <w:r w:rsidR="000F0FA3">
        <w:t>In such circumstances y</w:t>
      </w:r>
      <w:r>
        <w:t xml:space="preserve">ou may ask </w:t>
      </w:r>
      <w:r w:rsidR="000F0FA3">
        <w:t>for</w:t>
      </w:r>
      <w:r>
        <w:t xml:space="preserve"> your jury service be deferred until </w:t>
      </w:r>
      <w:r w:rsidR="000F0FA3">
        <w:t xml:space="preserve">such </w:t>
      </w:r>
      <w:r>
        <w:t xml:space="preserve">a time when it will have </w:t>
      </w:r>
      <w:r w:rsidRPr="00096DEE">
        <w:t xml:space="preserve">less of an impact.  </w:t>
      </w:r>
      <w:r w:rsidR="00096DEE" w:rsidRPr="00096DEE">
        <w:t xml:space="preserve">If you wish to defer your jury service you may </w:t>
      </w:r>
      <w:r w:rsidR="00096DEE">
        <w:t xml:space="preserve">ask the </w:t>
      </w:r>
      <w:r w:rsidR="00096DEE" w:rsidRPr="00096DEE">
        <w:rPr>
          <w:color w:val="0B0C0C"/>
          <w:shd w:val="clear" w:color="auto" w:fill="FFFFFF"/>
        </w:rPr>
        <w:t>Jury Central Summoning Bureau</w:t>
      </w:r>
      <w:r w:rsidR="00096DEE">
        <w:rPr>
          <w:color w:val="0B0C0C"/>
          <w:shd w:val="clear" w:color="auto" w:fill="FFFFFF"/>
        </w:rPr>
        <w:t xml:space="preserve"> </w:t>
      </w:r>
      <w:r w:rsidR="00096DEE" w:rsidRPr="00096DEE">
        <w:t>to defer it</w:t>
      </w:r>
      <w:r w:rsidR="00096DEE">
        <w:t>.  Should you wish to defer your jury service for work-related reasons</w:t>
      </w:r>
      <w:r w:rsidR="001B51B1">
        <w:t>,</w:t>
      </w:r>
      <w:r w:rsidR="00096DEE">
        <w:t xml:space="preserve"> </w:t>
      </w:r>
      <w:r w:rsidR="000F0FA3">
        <w:t xml:space="preserve">we </w:t>
      </w:r>
      <w:r w:rsidR="00096DEE">
        <w:t xml:space="preserve">will provide you </w:t>
      </w:r>
      <w:r w:rsidR="00096DEE">
        <w:lastRenderedPageBreak/>
        <w:t xml:space="preserve">with a letter to accompany your application explaining </w:t>
      </w:r>
      <w:r w:rsidR="00D30007">
        <w:t>the reasons as to why</w:t>
      </w:r>
      <w:r w:rsidR="00096DEE">
        <w:t xml:space="preserve"> we cannot allow you time off</w:t>
      </w:r>
      <w:r w:rsidR="00D30007">
        <w:t xml:space="preserve"> from work</w:t>
      </w:r>
      <w:r w:rsidR="00096DEE">
        <w:t>.</w:t>
      </w:r>
    </w:p>
    <w:p w14:paraId="5E83E523" w14:textId="77777777" w:rsidR="00096DEE" w:rsidRDefault="00096DEE" w:rsidP="0039221C">
      <w:r>
        <w:t xml:space="preserve">In normal circumstances the period of your jury service </w:t>
      </w:r>
      <w:r w:rsidR="00D01DF5">
        <w:t xml:space="preserve">(which is normally 10 days) </w:t>
      </w:r>
      <w:r>
        <w:t>will be treated as unpaid time off</w:t>
      </w:r>
      <w:r w:rsidR="00411F1A">
        <w:t>.  However, we will exercise our discretion and treat each circumstance on a case-by-case basis.  You will be able to claim for expenses, travel costs, food, drink &amp; accommodation costs (if applicable) and</w:t>
      </w:r>
      <w:r w:rsidR="0019393C">
        <w:t xml:space="preserve"> for loss of earnings within pre</w:t>
      </w:r>
      <w:r w:rsidR="00411F1A">
        <w:t>scribed limits.</w:t>
      </w:r>
    </w:p>
    <w:p w14:paraId="04FA6189" w14:textId="77777777" w:rsidR="00D30007" w:rsidRDefault="00D30007" w:rsidP="0039221C">
      <w:r>
        <w:t xml:space="preserve">If you are called for jury service you should let your manager know immediately so that you can discuss its implication on your work and decide whether you should request a deferral of your service.  </w:t>
      </w:r>
      <w:r w:rsidR="005C1793">
        <w:br/>
      </w:r>
    </w:p>
    <w:p w14:paraId="147C74E0" w14:textId="77777777" w:rsidR="00014C69" w:rsidRDefault="00014C69" w:rsidP="00014C69">
      <w:pPr>
        <w:pStyle w:val="Heading2"/>
      </w:pPr>
      <w:bookmarkStart w:id="136" w:name="_Toc235110217"/>
      <w:r>
        <w:t>Sickness</w:t>
      </w:r>
      <w:r w:rsidR="00717F8E">
        <w:t xml:space="preserve"> &amp; Incapacity for Work</w:t>
      </w:r>
      <w:bookmarkEnd w:id="136"/>
    </w:p>
    <w:p w14:paraId="059C8062" w14:textId="77777777" w:rsidR="00202F30" w:rsidRDefault="000C140C" w:rsidP="00014C69">
      <w:pPr>
        <w:pStyle w:val="Heading3"/>
      </w:pPr>
      <w:bookmarkStart w:id="137" w:name="_Toc235110218"/>
      <w:r>
        <w:t>Policy s</w:t>
      </w:r>
      <w:r w:rsidR="00202F30">
        <w:t>tatement</w:t>
      </w:r>
      <w:bookmarkEnd w:id="137"/>
    </w:p>
    <w:p w14:paraId="5FF5DC42" w14:textId="77777777" w:rsidR="00202F30" w:rsidRPr="00202F30" w:rsidRDefault="00202F30" w:rsidP="00202F30">
      <w:r>
        <w:t xml:space="preserve">We are naturally concerned with the physical and mental well-being of all those who work with us. To this end we </w:t>
      </w:r>
      <w:r w:rsidR="00BB38CB">
        <w:t>ask you to co-operate with us by informing us of any medical condition that may be adversely affected by your work duties or that may have a bearing on your work performance.  This particularly applies in respect of conditions that fall within the scope of the Equality Act 2010. Being ‘sensitive personal data’ all such information will be treated in the strictest confidence.</w:t>
      </w:r>
    </w:p>
    <w:p w14:paraId="760FB3B4" w14:textId="77777777" w:rsidR="00202F30" w:rsidRDefault="00BB38CB" w:rsidP="00014C69">
      <w:pPr>
        <w:pStyle w:val="Heading3"/>
      </w:pPr>
      <w:bookmarkStart w:id="138" w:name="_Toc235110219"/>
      <w:r>
        <w:t>Scope</w:t>
      </w:r>
      <w:bookmarkEnd w:id="138"/>
    </w:p>
    <w:p w14:paraId="536DF787" w14:textId="77777777" w:rsidR="00BB38CB" w:rsidRPr="00BB38CB" w:rsidRDefault="00BB38CB" w:rsidP="00BB38CB">
      <w:r>
        <w:t>This policy applies to all permanent and temporary employees and employees working for us on fixed-term contracts.</w:t>
      </w:r>
    </w:p>
    <w:p w14:paraId="3CBDC8B0" w14:textId="77777777" w:rsidR="00014C69" w:rsidRDefault="00014C69" w:rsidP="00014C69">
      <w:pPr>
        <w:pStyle w:val="Heading3"/>
      </w:pPr>
      <w:bookmarkStart w:id="139" w:name="_Toc235110220"/>
      <w:r>
        <w:t>Short</w:t>
      </w:r>
      <w:r w:rsidR="000C140C">
        <w:t>-</w:t>
      </w:r>
      <w:r>
        <w:t>term sickness</w:t>
      </w:r>
      <w:bookmarkEnd w:id="139"/>
    </w:p>
    <w:p w14:paraId="57C8EF30" w14:textId="77777777" w:rsidR="00014C69" w:rsidRDefault="00014C69" w:rsidP="00014C69">
      <w:r>
        <w:t xml:space="preserve">A certain amount of short term sickness is expected in all </w:t>
      </w:r>
      <w:r w:rsidR="00162929">
        <w:t>workplaces</w:t>
      </w:r>
      <w:r>
        <w:t>, and if you do have to take time off</w:t>
      </w:r>
      <w:r w:rsidR="00162929">
        <w:t xml:space="preserve"> from work due to sickness, we</w:t>
      </w:r>
      <w:r w:rsidR="001B51B1">
        <w:t xml:space="preserve"> will help in any way we</w:t>
      </w:r>
      <w:r>
        <w:t xml:space="preserve"> can. If you are unwell and unable to attend work you must: </w:t>
      </w:r>
    </w:p>
    <w:p w14:paraId="528CE9D1" w14:textId="77777777" w:rsidR="00014C69" w:rsidRDefault="00162929" w:rsidP="002149F1">
      <w:pPr>
        <w:pStyle w:val="ListParagraph"/>
        <w:numPr>
          <w:ilvl w:val="0"/>
          <w:numId w:val="29"/>
        </w:numPr>
      </w:pPr>
      <w:r>
        <w:t>Telephone your manager no later than 30 minutes after your contractual start time</w:t>
      </w:r>
      <w:r w:rsidR="00014C69">
        <w:t xml:space="preserve"> on the first day of your  absence and explain why you will be absent;</w:t>
      </w:r>
    </w:p>
    <w:p w14:paraId="02F2C78D" w14:textId="77777777" w:rsidR="00014C69" w:rsidRDefault="00014C69" w:rsidP="002149F1">
      <w:pPr>
        <w:pStyle w:val="ListParagraph"/>
        <w:numPr>
          <w:ilvl w:val="0"/>
          <w:numId w:val="29"/>
        </w:numPr>
      </w:pPr>
      <w:r>
        <w:t xml:space="preserve">If your absence lasts for longer than seven </w:t>
      </w:r>
      <w:r w:rsidR="00162929">
        <w:t xml:space="preserve">calendar </w:t>
      </w:r>
      <w:r>
        <w:t>days you must obtain a doctor</w:t>
      </w:r>
      <w:r w:rsidR="00162929">
        <w:t>’</w:t>
      </w:r>
      <w:r>
        <w:t>s certifi</w:t>
      </w:r>
      <w:r w:rsidR="00162929">
        <w:t>cate</w:t>
      </w:r>
      <w:r>
        <w:t xml:space="preserve"> and</w:t>
      </w:r>
      <w:r w:rsidR="00162929">
        <w:t>, upon its expiry, produce a new certificate(s) to cover any additional period(s) of absence</w:t>
      </w:r>
      <w:r>
        <w:t>;</w:t>
      </w:r>
    </w:p>
    <w:p w14:paraId="36DE30C8" w14:textId="77777777" w:rsidR="00014C69" w:rsidRDefault="00014C69" w:rsidP="002149F1">
      <w:pPr>
        <w:pStyle w:val="ListParagraph"/>
        <w:numPr>
          <w:ilvl w:val="0"/>
          <w:numId w:val="29"/>
        </w:numPr>
      </w:pPr>
      <w:r>
        <w:t>In all cases where you have been absent due to sickness</w:t>
      </w:r>
      <w:r w:rsidR="00162929">
        <w:t xml:space="preserve"> or incapacity for work</w:t>
      </w:r>
      <w:r>
        <w:t>, you must complete a self-certification form when you return to work.</w:t>
      </w:r>
    </w:p>
    <w:p w14:paraId="05024A38" w14:textId="77777777" w:rsidR="00014C69" w:rsidRDefault="00014C69" w:rsidP="00014C69">
      <w:r>
        <w:t xml:space="preserve">If you have five short term sickness </w:t>
      </w:r>
      <w:r w:rsidR="00162929">
        <w:t xml:space="preserve">or incapacity for work </w:t>
      </w:r>
      <w:r>
        <w:t xml:space="preserve">absences or ten days </w:t>
      </w:r>
      <w:r w:rsidR="00162929">
        <w:t xml:space="preserve">aggregate </w:t>
      </w:r>
      <w:r>
        <w:t xml:space="preserve">sickness </w:t>
      </w:r>
      <w:r w:rsidR="00162929">
        <w:t xml:space="preserve">or incapacity for work </w:t>
      </w:r>
      <w:r>
        <w:t xml:space="preserve">during any six month period, your manager may conduct an informal interview with you to discuss the circumstances of your health with you.  If your manager feels it to be necessary he or she may </w:t>
      </w:r>
      <w:r w:rsidR="00162929">
        <w:t xml:space="preserve">request a report from your GP or medical consultant, </w:t>
      </w:r>
      <w:r>
        <w:t>refer you to an occupational health advisor or require you to undergo an independent medical examination.</w:t>
      </w:r>
    </w:p>
    <w:p w14:paraId="43E5FD7E" w14:textId="77777777" w:rsidR="00014C69" w:rsidRDefault="000C140C" w:rsidP="00014C69">
      <w:pPr>
        <w:pStyle w:val="Heading3"/>
      </w:pPr>
      <w:bookmarkStart w:id="140" w:name="_Toc235110221"/>
      <w:r>
        <w:lastRenderedPageBreak/>
        <w:t>Long-</w:t>
      </w:r>
      <w:r w:rsidR="00014C69">
        <w:t>term sickness</w:t>
      </w:r>
      <w:bookmarkEnd w:id="140"/>
    </w:p>
    <w:p w14:paraId="693A989F" w14:textId="77777777" w:rsidR="00014C69" w:rsidRDefault="00014C69" w:rsidP="00014C69">
      <w:r>
        <w:t xml:space="preserve">If you are absent from work due to a long term illness (usually extending beyond 1 month) </w:t>
      </w:r>
      <w:r w:rsidR="001E5294">
        <w:t>we</w:t>
      </w:r>
      <w:r>
        <w:t xml:space="preserve"> will:</w:t>
      </w:r>
    </w:p>
    <w:p w14:paraId="07FE0167" w14:textId="77777777" w:rsidR="00014C69" w:rsidRDefault="00014C69" w:rsidP="002149F1">
      <w:pPr>
        <w:pStyle w:val="ListParagraph"/>
        <w:numPr>
          <w:ilvl w:val="0"/>
          <w:numId w:val="30"/>
        </w:numPr>
      </w:pPr>
      <w:r>
        <w:t xml:space="preserve">Keep in regular contact with you, and will seek to establish the likely length of absence. </w:t>
      </w:r>
      <w:r w:rsidR="001E5294">
        <w:t>We</w:t>
      </w:r>
      <w:r>
        <w:t xml:space="preserve"> may also contact your doctor to ask for an estimate of the likely length of absence, and </w:t>
      </w:r>
      <w:r w:rsidR="001E5294">
        <w:t xml:space="preserve">your </w:t>
      </w:r>
      <w:r>
        <w:t>future capability in relation to job performance;</w:t>
      </w:r>
    </w:p>
    <w:p w14:paraId="368886A3" w14:textId="77777777" w:rsidR="00014C69" w:rsidRDefault="00014C69" w:rsidP="002149F1">
      <w:pPr>
        <w:pStyle w:val="ListParagraph"/>
        <w:numPr>
          <w:ilvl w:val="0"/>
          <w:numId w:val="30"/>
        </w:numPr>
      </w:pPr>
      <w:r>
        <w:t xml:space="preserve">Your manager will keep you informed of relevant issues relating to your employment; </w:t>
      </w:r>
    </w:p>
    <w:p w14:paraId="2EA1FA3A" w14:textId="77777777" w:rsidR="00014C69" w:rsidRDefault="001E5294" w:rsidP="002149F1">
      <w:pPr>
        <w:pStyle w:val="ListParagraph"/>
        <w:numPr>
          <w:ilvl w:val="0"/>
          <w:numId w:val="30"/>
        </w:numPr>
      </w:pPr>
      <w:r>
        <w:t>We</w:t>
      </w:r>
      <w:r w:rsidR="00014C69">
        <w:t xml:space="preserve"> may consider offering </w:t>
      </w:r>
      <w:r>
        <w:t xml:space="preserve">you </w:t>
      </w:r>
      <w:r w:rsidR="00014C69">
        <w:t xml:space="preserve">a shorter working week </w:t>
      </w:r>
      <w:r>
        <w:t>or making reasonable adjustments to your job duties or offering you a suitable alternative position if any such measures</w:t>
      </w:r>
      <w:r w:rsidR="00014C69">
        <w:t xml:space="preserve"> will facilitate an earlier return to work; </w:t>
      </w:r>
    </w:p>
    <w:p w14:paraId="170942D6" w14:textId="77777777" w:rsidR="00014C69" w:rsidRDefault="00C97982" w:rsidP="002149F1">
      <w:pPr>
        <w:pStyle w:val="ListParagraph"/>
        <w:numPr>
          <w:ilvl w:val="0"/>
          <w:numId w:val="30"/>
        </w:numPr>
        <w:spacing w:after="0"/>
      </w:pPr>
      <w:r>
        <w:t>Y</w:t>
      </w:r>
      <w:r w:rsidR="00014C69">
        <w:t>ou will be notified if continued long term sickness absence may prej</w:t>
      </w:r>
      <w:r w:rsidR="001E5294">
        <w:t>udice your continued employment;</w:t>
      </w:r>
    </w:p>
    <w:p w14:paraId="5955D552" w14:textId="77777777" w:rsidR="001E5294" w:rsidRDefault="001E5294" w:rsidP="002149F1">
      <w:pPr>
        <w:pStyle w:val="ListParagraph"/>
        <w:numPr>
          <w:ilvl w:val="0"/>
          <w:numId w:val="30"/>
        </w:numPr>
        <w:spacing w:after="0"/>
      </w:pPr>
      <w:r>
        <w:t>In the event that your incapacity for work results in your absence from work for an extremely lengthy period (typically 6 months) and we have no reason to believe that you will be able to return to work in the near future we will seek advice from an independent Occupational Health Consultant.  In these circumstances</w:t>
      </w:r>
      <w:r w:rsidR="001B51B1">
        <w:t>,</w:t>
      </w:r>
      <w:r>
        <w:t xml:space="preserve"> should we be advised that there is little prospect of you being able to return to work in the foreseeable future</w:t>
      </w:r>
      <w:r w:rsidR="001B51B1">
        <w:t>,</w:t>
      </w:r>
      <w:r>
        <w:t xml:space="preserve"> we may consider retiring you from your employment with us on medical grounds.   </w:t>
      </w:r>
    </w:p>
    <w:p w14:paraId="4CE592DD" w14:textId="77777777" w:rsidR="009147D0" w:rsidRPr="0044610A" w:rsidRDefault="009147D0" w:rsidP="0016448C">
      <w:pPr>
        <w:pStyle w:val="Heading3"/>
        <w:rPr>
          <w:lang w:eastAsia="en-GB"/>
        </w:rPr>
      </w:pPr>
      <w:bookmarkStart w:id="141" w:name="_Toc235110222"/>
      <w:r w:rsidRPr="0044610A">
        <w:rPr>
          <w:lang w:eastAsia="en-GB"/>
        </w:rPr>
        <w:t xml:space="preserve">Holiday entitlement during </w:t>
      </w:r>
      <w:r>
        <w:rPr>
          <w:lang w:eastAsia="en-GB"/>
        </w:rPr>
        <w:t xml:space="preserve">any absence due to </w:t>
      </w:r>
      <w:r w:rsidRPr="0044610A">
        <w:rPr>
          <w:lang w:eastAsia="en-GB"/>
        </w:rPr>
        <w:t>sick</w:t>
      </w:r>
      <w:r>
        <w:rPr>
          <w:lang w:eastAsia="en-GB"/>
        </w:rPr>
        <w:t>ness or incapacity for work</w:t>
      </w:r>
      <w:bookmarkEnd w:id="141"/>
    </w:p>
    <w:p w14:paraId="1E400D97" w14:textId="77777777" w:rsidR="009147D0" w:rsidRPr="009147D0" w:rsidRDefault="009147D0" w:rsidP="003A396B">
      <w:pPr>
        <w:rPr>
          <w:lang w:eastAsia="en-GB"/>
        </w:rPr>
      </w:pPr>
      <w:r>
        <w:rPr>
          <w:lang w:eastAsia="en-GB"/>
        </w:rPr>
        <w:t>If you are</w:t>
      </w:r>
      <w:r w:rsidRPr="009147D0">
        <w:rPr>
          <w:lang w:eastAsia="en-GB"/>
        </w:rPr>
        <w:t xml:space="preserve"> absent on sick leave </w:t>
      </w:r>
      <w:r>
        <w:rPr>
          <w:lang w:eastAsia="en-GB"/>
        </w:rPr>
        <w:t xml:space="preserve">you </w:t>
      </w:r>
      <w:r w:rsidRPr="009147D0">
        <w:rPr>
          <w:lang w:eastAsia="en-GB"/>
        </w:rPr>
        <w:t xml:space="preserve">will continue to accrue </w:t>
      </w:r>
      <w:r>
        <w:rPr>
          <w:lang w:eastAsia="en-GB"/>
        </w:rPr>
        <w:t>your</w:t>
      </w:r>
      <w:r w:rsidRPr="009147D0">
        <w:rPr>
          <w:lang w:eastAsia="en-GB"/>
        </w:rPr>
        <w:t xml:space="preserve"> full statutory holiday entitlement. However, contractual holiday entitlement over and above the minimum statutory holiday entitlement will not accrue during any </w:t>
      </w:r>
      <w:r>
        <w:rPr>
          <w:lang w:eastAsia="en-GB"/>
        </w:rPr>
        <w:t xml:space="preserve">period of </w:t>
      </w:r>
      <w:r w:rsidRPr="009147D0">
        <w:rPr>
          <w:lang w:eastAsia="en-GB"/>
        </w:rPr>
        <w:t>paid or unpaid</w:t>
      </w:r>
      <w:r>
        <w:rPr>
          <w:lang w:eastAsia="en-GB"/>
        </w:rPr>
        <w:t xml:space="preserve"> </w:t>
      </w:r>
      <w:r w:rsidRPr="009147D0">
        <w:rPr>
          <w:lang w:eastAsia="en-GB"/>
        </w:rPr>
        <w:t xml:space="preserve">sick leave once </w:t>
      </w:r>
      <w:r w:rsidR="003A396B">
        <w:rPr>
          <w:lang w:eastAsia="en-GB"/>
        </w:rPr>
        <w:t>you have</w:t>
      </w:r>
      <w:r w:rsidRPr="009147D0">
        <w:rPr>
          <w:lang w:eastAsia="en-GB"/>
        </w:rPr>
        <w:t xml:space="preserve"> been continuously absent for a period of </w:t>
      </w:r>
      <w:r>
        <w:rPr>
          <w:lang w:eastAsia="en-GB"/>
        </w:rPr>
        <w:t>ten working days</w:t>
      </w:r>
      <w:r w:rsidRPr="009147D0">
        <w:rPr>
          <w:lang w:eastAsia="en-GB"/>
        </w:rPr>
        <w:t xml:space="preserve">. </w:t>
      </w:r>
      <w:r>
        <w:rPr>
          <w:lang w:eastAsia="en-GB"/>
        </w:rPr>
        <w:t xml:space="preserve">A </w:t>
      </w:r>
      <w:r w:rsidRPr="009147D0">
        <w:rPr>
          <w:lang w:eastAsia="en-GB"/>
        </w:rPr>
        <w:t>period of continuous absence</w:t>
      </w:r>
      <w:r>
        <w:rPr>
          <w:lang w:eastAsia="en-GB"/>
        </w:rPr>
        <w:t xml:space="preserve"> will </w:t>
      </w:r>
      <w:r w:rsidR="003A396B">
        <w:rPr>
          <w:lang w:eastAsia="en-GB"/>
        </w:rPr>
        <w:t>include</w:t>
      </w:r>
      <w:r>
        <w:rPr>
          <w:lang w:eastAsia="en-GB"/>
        </w:rPr>
        <w:t xml:space="preserve"> </w:t>
      </w:r>
      <w:r w:rsidR="003A396B">
        <w:rPr>
          <w:lang w:eastAsia="en-GB"/>
        </w:rPr>
        <w:t>linked periods of Incapacity for Work where absences occur within eight weeks or less of each other for a similar cause.</w:t>
      </w:r>
    </w:p>
    <w:p w14:paraId="1A562383" w14:textId="77777777" w:rsidR="009147D0" w:rsidRPr="009147D0" w:rsidRDefault="003A396B" w:rsidP="003A396B">
      <w:pPr>
        <w:rPr>
          <w:lang w:eastAsia="en-GB"/>
        </w:rPr>
      </w:pPr>
      <w:r>
        <w:rPr>
          <w:lang w:eastAsia="en-GB"/>
        </w:rPr>
        <w:t xml:space="preserve">If you are </w:t>
      </w:r>
      <w:r w:rsidR="009147D0" w:rsidRPr="009147D0">
        <w:rPr>
          <w:lang w:eastAsia="en-GB"/>
        </w:rPr>
        <w:t xml:space="preserve">on sick leave </w:t>
      </w:r>
      <w:r>
        <w:rPr>
          <w:lang w:eastAsia="en-GB"/>
        </w:rPr>
        <w:t xml:space="preserve">you may apply to take </w:t>
      </w:r>
      <w:r w:rsidR="009147D0" w:rsidRPr="009147D0">
        <w:rPr>
          <w:lang w:eastAsia="en-GB"/>
        </w:rPr>
        <w:t xml:space="preserve">holiday </w:t>
      </w:r>
      <w:r>
        <w:rPr>
          <w:lang w:eastAsia="en-GB"/>
        </w:rPr>
        <w:t xml:space="preserve">while on sick leave. Any such </w:t>
      </w:r>
      <w:r w:rsidR="009147D0" w:rsidRPr="009147D0">
        <w:rPr>
          <w:lang w:eastAsia="en-GB"/>
        </w:rPr>
        <w:t xml:space="preserve">holiday dates must be approved in accordance with </w:t>
      </w:r>
      <w:r>
        <w:rPr>
          <w:lang w:eastAsia="en-GB"/>
        </w:rPr>
        <w:t xml:space="preserve">our holiday leave </w:t>
      </w:r>
      <w:r w:rsidR="009147D0" w:rsidRPr="009147D0">
        <w:rPr>
          <w:lang w:eastAsia="en-GB"/>
        </w:rPr>
        <w:t>policy.</w:t>
      </w:r>
    </w:p>
    <w:p w14:paraId="759D2144" w14:textId="77777777" w:rsidR="00C85F57" w:rsidRDefault="00C85F57" w:rsidP="00C97982">
      <w:pPr>
        <w:pStyle w:val="Heading1"/>
        <w:spacing w:before="0"/>
      </w:pPr>
      <w:bookmarkStart w:id="142" w:name="_Toc235110223"/>
      <w:r>
        <w:t>Miscellaneous</w:t>
      </w:r>
      <w:bookmarkEnd w:id="142"/>
    </w:p>
    <w:p w14:paraId="28123540" w14:textId="77777777" w:rsidR="001A543C" w:rsidRDefault="001A543C" w:rsidP="006D674E">
      <w:pPr>
        <w:pStyle w:val="Heading2"/>
      </w:pPr>
      <w:bookmarkStart w:id="143" w:name="_Toc235110224"/>
      <w:r>
        <w:t>Bribery</w:t>
      </w:r>
      <w:bookmarkEnd w:id="143"/>
    </w:p>
    <w:p w14:paraId="5D91A25A" w14:textId="77777777" w:rsidR="001A543C" w:rsidRPr="001A543C" w:rsidRDefault="001A543C" w:rsidP="001A543C">
      <w:pPr>
        <w:pStyle w:val="Heading3"/>
        <w:rPr>
          <w:lang w:eastAsia="en-GB"/>
        </w:rPr>
      </w:pPr>
      <w:bookmarkStart w:id="144" w:name="_Toc518573897"/>
      <w:bookmarkStart w:id="145" w:name="_Toc235110225"/>
      <w:r w:rsidRPr="001A543C">
        <w:rPr>
          <w:lang w:eastAsia="en-GB"/>
        </w:rPr>
        <w:t>Policy</w:t>
      </w:r>
      <w:bookmarkEnd w:id="144"/>
      <w:bookmarkEnd w:id="145"/>
    </w:p>
    <w:p w14:paraId="370E4930" w14:textId="394D75EB"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This document (“the Policy”) has been approved by the Directors and describes the policy of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together with the practices and procedures to be followed in order to comply with section 7 of the Bribery Act 2010.</w:t>
      </w:r>
    </w:p>
    <w:p w14:paraId="3A1A7EE5" w14:textId="77777777" w:rsidR="001A543C" w:rsidRPr="001A543C" w:rsidRDefault="001A543C" w:rsidP="001A543C">
      <w:pPr>
        <w:spacing w:after="0"/>
        <w:jc w:val="both"/>
        <w:rPr>
          <w:rFonts w:ascii="Arial" w:eastAsia="Arial" w:hAnsi="Arial" w:cs="Arial"/>
          <w:szCs w:val="22"/>
          <w:lang w:eastAsia="en-GB"/>
        </w:rPr>
      </w:pPr>
    </w:p>
    <w:p w14:paraId="2582E378" w14:textId="4EB450DE"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It is an offence under section 7 for a ‘relevant commercial organisation’ such as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to fail to prevent bribery. In this context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is liable if a person associated with it (a director, an employee or an agent) commits an act of bribery whether that person is prosecuted or not.</w:t>
      </w:r>
    </w:p>
    <w:p w14:paraId="295D48FD" w14:textId="77777777" w:rsidR="001A543C" w:rsidRPr="001A543C" w:rsidRDefault="001A543C" w:rsidP="001A543C">
      <w:pPr>
        <w:spacing w:after="0"/>
        <w:jc w:val="both"/>
        <w:rPr>
          <w:rFonts w:ascii="Arial" w:eastAsia="Arial" w:hAnsi="Arial" w:cs="Arial"/>
          <w:szCs w:val="22"/>
          <w:lang w:eastAsia="en-GB"/>
        </w:rPr>
      </w:pPr>
    </w:p>
    <w:p w14:paraId="7AC5D5F1"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lastRenderedPageBreak/>
        <w:t>It is, however, a defence to any such criminal allegation to show, on a balance of probabilities, that the organisation nevertheless had adequate procedures in place to prevent persons associated with it from bribing.</w:t>
      </w:r>
    </w:p>
    <w:p w14:paraId="12AD7C0F" w14:textId="77777777" w:rsidR="001A543C" w:rsidRPr="001A543C" w:rsidRDefault="001A543C" w:rsidP="001A543C">
      <w:pPr>
        <w:spacing w:after="0"/>
        <w:jc w:val="both"/>
        <w:rPr>
          <w:rFonts w:ascii="Arial" w:eastAsia="Arial" w:hAnsi="Arial" w:cs="Arial"/>
          <w:szCs w:val="22"/>
          <w:lang w:eastAsia="en-GB"/>
        </w:rPr>
      </w:pPr>
    </w:p>
    <w:p w14:paraId="247D0885" w14:textId="6BF79A1A"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This policy describes the measures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has adopted and put into place.</w:t>
      </w:r>
    </w:p>
    <w:p w14:paraId="6BBC8B37" w14:textId="77777777" w:rsidR="001A543C" w:rsidRPr="001A543C" w:rsidRDefault="001A543C" w:rsidP="001A543C">
      <w:pPr>
        <w:pStyle w:val="Heading3"/>
        <w:rPr>
          <w:rFonts w:eastAsiaTheme="majorEastAsia"/>
          <w:lang w:eastAsia="en-GB"/>
        </w:rPr>
      </w:pPr>
      <w:bookmarkStart w:id="146" w:name="_Toc518573898"/>
      <w:bookmarkStart w:id="147" w:name="_Toc235110226"/>
      <w:r w:rsidRPr="001A543C">
        <w:rPr>
          <w:rFonts w:eastAsiaTheme="majorEastAsia"/>
          <w:lang w:eastAsia="en-GB"/>
        </w:rPr>
        <w:t>Purpose</w:t>
      </w:r>
      <w:bookmarkEnd w:id="146"/>
      <w:bookmarkEnd w:id="147"/>
    </w:p>
    <w:p w14:paraId="3B359FF6" w14:textId="65420806"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is committed to running a professional business free from discreditable behaviour of any kind. It is particularly committed to Principle 2 of the Guidance given under the Bribery Act by the Ministry of Justice, that is, to prevent bribery by persons associated with it.</w:t>
      </w:r>
    </w:p>
    <w:p w14:paraId="13467843" w14:textId="77777777" w:rsidR="001A543C" w:rsidRPr="001A543C" w:rsidRDefault="001A543C" w:rsidP="001A543C">
      <w:pPr>
        <w:spacing w:after="0"/>
        <w:jc w:val="both"/>
        <w:rPr>
          <w:rFonts w:ascii="Arial" w:eastAsia="Arial" w:hAnsi="Arial" w:cs="Arial"/>
          <w:szCs w:val="22"/>
          <w:lang w:eastAsia="en-GB"/>
        </w:rPr>
      </w:pPr>
    </w:p>
    <w:p w14:paraId="1180584B" w14:textId="332FAF46"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In order to prevent the unwitting engagement in behaviour which might raise the suspicion of bribery and to prevent any associated person purporting to act on its behalf in a manner that brings suspicion on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and employees, the following measures have been adopted as appropriate and proportionate to the risks it faces. They will be enforced by their dissemination and disciplinary measures.</w:t>
      </w:r>
    </w:p>
    <w:p w14:paraId="03C7E055" w14:textId="77777777" w:rsidR="001A543C" w:rsidRPr="001A543C" w:rsidRDefault="001A543C" w:rsidP="001A543C">
      <w:pPr>
        <w:pStyle w:val="Heading3"/>
        <w:rPr>
          <w:rFonts w:eastAsia="Arial"/>
          <w:lang w:eastAsia="en-GB"/>
        </w:rPr>
      </w:pPr>
      <w:bookmarkStart w:id="148" w:name="_Toc518573899"/>
      <w:bookmarkStart w:id="149" w:name="_Toc235110227"/>
      <w:r w:rsidRPr="001A543C">
        <w:rPr>
          <w:rFonts w:eastAsia="Arial"/>
          <w:lang w:eastAsia="en-GB"/>
        </w:rPr>
        <w:t>Responsibilities</w:t>
      </w:r>
      <w:bookmarkEnd w:id="148"/>
      <w:bookmarkEnd w:id="149"/>
    </w:p>
    <w:p w14:paraId="25F5E15E" w14:textId="77777777" w:rsidR="001A543C" w:rsidRPr="001A543C" w:rsidRDefault="001A543C" w:rsidP="001A543C">
      <w:pPr>
        <w:pStyle w:val="Heading4"/>
        <w:rPr>
          <w:lang w:eastAsia="en-GB"/>
        </w:rPr>
      </w:pPr>
      <w:r w:rsidRPr="001A543C">
        <w:rPr>
          <w:lang w:eastAsia="en-GB"/>
        </w:rPr>
        <w:t>Management</w:t>
      </w:r>
    </w:p>
    <w:p w14:paraId="64D3875F" w14:textId="5C422BB7" w:rsidR="001A543C" w:rsidRPr="001A543C" w:rsidRDefault="001A543C" w:rsidP="001A543C">
      <w:pPr>
        <w:tabs>
          <w:tab w:val="left" w:pos="720"/>
        </w:tabs>
        <w:spacing w:after="0" w:line="308" w:lineRule="auto"/>
        <w:jc w:val="both"/>
        <w:rPr>
          <w:rFonts w:ascii="Arial" w:eastAsia="Arial" w:hAnsi="Arial" w:cs="Arial"/>
          <w:szCs w:val="22"/>
          <w:lang w:eastAsia="en-GB"/>
        </w:rPr>
      </w:pPr>
      <w:r w:rsidRPr="001A543C">
        <w:rPr>
          <w:rFonts w:ascii="Arial" w:eastAsia="Arial" w:hAnsi="Arial" w:cs="Arial"/>
          <w:szCs w:val="22"/>
          <w:lang w:eastAsia="en-GB"/>
        </w:rPr>
        <w:t>The responsibility for compliance of this policy rests with the Directors of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who will exercise oversight, make assessments of risk, deal with decisions where potential for bribery exists, receive and investigate reports of bribery and supervise the measures put in place to prevent bribery.</w:t>
      </w:r>
    </w:p>
    <w:p w14:paraId="21FD3881" w14:textId="77777777" w:rsidR="001A543C" w:rsidRPr="001A543C" w:rsidRDefault="001A543C" w:rsidP="001A543C">
      <w:pPr>
        <w:spacing w:after="0" w:line="222" w:lineRule="exact"/>
        <w:jc w:val="both"/>
        <w:rPr>
          <w:rFonts w:ascii="Arial" w:eastAsia="Arial" w:hAnsi="Arial" w:cs="Arial"/>
          <w:szCs w:val="22"/>
          <w:lang w:eastAsia="en-GB"/>
        </w:rPr>
      </w:pPr>
    </w:p>
    <w:p w14:paraId="0A6D8369" w14:textId="77777777" w:rsidR="001A543C" w:rsidRPr="001A543C" w:rsidRDefault="001A543C" w:rsidP="001A543C">
      <w:pPr>
        <w:tabs>
          <w:tab w:val="left" w:pos="720"/>
        </w:tabs>
        <w:spacing w:after="0" w:line="289" w:lineRule="auto"/>
        <w:jc w:val="both"/>
        <w:rPr>
          <w:rFonts w:ascii="Arial" w:eastAsia="Arial" w:hAnsi="Arial" w:cs="Arial"/>
          <w:szCs w:val="22"/>
          <w:lang w:eastAsia="en-GB"/>
        </w:rPr>
      </w:pPr>
      <w:r w:rsidRPr="001A543C">
        <w:rPr>
          <w:rFonts w:ascii="Arial" w:eastAsia="Arial" w:hAnsi="Arial" w:cs="Arial"/>
          <w:szCs w:val="22"/>
          <w:lang w:eastAsia="en-GB"/>
        </w:rPr>
        <w:t>The daily overall responsibility for the compliance with the Bribery Act and the implementation of the policy rests with Director of Sales, the Sales Operations Manager and the Finance Manager. They are to be consulted on any matter where the possibility of unlawful acts could arise.</w:t>
      </w:r>
    </w:p>
    <w:p w14:paraId="2656FEC1" w14:textId="77777777" w:rsidR="001A543C" w:rsidRPr="001A543C" w:rsidRDefault="001A543C" w:rsidP="001A543C">
      <w:pPr>
        <w:pStyle w:val="Heading4"/>
        <w:rPr>
          <w:rFonts w:eastAsia="Arial"/>
          <w:lang w:eastAsia="en-GB"/>
        </w:rPr>
      </w:pPr>
      <w:r w:rsidRPr="001A543C">
        <w:rPr>
          <w:rFonts w:eastAsia="Arial"/>
          <w:lang w:eastAsia="en-GB"/>
        </w:rPr>
        <w:t>Employees</w:t>
      </w:r>
    </w:p>
    <w:p w14:paraId="72780103"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It is a contractual requirement that all employees observe and adhere to the requirements of this policy at all times.</w:t>
      </w:r>
    </w:p>
    <w:p w14:paraId="00CBB433" w14:textId="77777777" w:rsidR="001A543C" w:rsidRPr="001A543C" w:rsidRDefault="001A543C" w:rsidP="001A543C">
      <w:pPr>
        <w:spacing w:after="0"/>
        <w:jc w:val="both"/>
        <w:rPr>
          <w:rFonts w:ascii="Arial" w:eastAsia="Arial" w:hAnsi="Arial" w:cs="Arial"/>
          <w:szCs w:val="22"/>
          <w:lang w:eastAsia="en-GB"/>
        </w:rPr>
      </w:pPr>
    </w:p>
    <w:p w14:paraId="21CCAF6B" w14:textId="77777777" w:rsidR="001A543C" w:rsidRPr="001A543C" w:rsidRDefault="001A543C" w:rsidP="001A543C">
      <w:pPr>
        <w:tabs>
          <w:tab w:val="left" w:pos="720"/>
        </w:tabs>
        <w:spacing w:after="0"/>
        <w:jc w:val="both"/>
        <w:rPr>
          <w:rFonts w:ascii="Arial" w:eastAsia="Times New Roman" w:hAnsi="Arial" w:cs="Arial"/>
          <w:szCs w:val="22"/>
          <w:lang w:eastAsia="en-GB"/>
        </w:rPr>
      </w:pPr>
      <w:r w:rsidRPr="001A543C">
        <w:rPr>
          <w:rFonts w:ascii="Arial" w:eastAsia="Arial" w:hAnsi="Arial" w:cs="Arial"/>
          <w:szCs w:val="22"/>
          <w:lang w:eastAsia="en-GB"/>
        </w:rPr>
        <w:t>Employees must report any attempt at bribery which comes to their attention, whether it consists of an approach to one of them or an act done by an associated third party. In the first instance the report should be made to the Chief Executive or the HR Administrator.</w:t>
      </w:r>
      <w:bookmarkStart w:id="150" w:name="page52"/>
      <w:bookmarkEnd w:id="150"/>
      <w:r w:rsidRPr="001A543C">
        <w:rPr>
          <w:rFonts w:ascii="Arial" w:eastAsia="Times New Roman" w:hAnsi="Arial" w:cs="Arial"/>
          <w:szCs w:val="22"/>
          <w:lang w:eastAsia="en-GB"/>
        </w:rPr>
        <w:t xml:space="preserve"> </w:t>
      </w:r>
    </w:p>
    <w:p w14:paraId="447259C3" w14:textId="77777777" w:rsidR="001A543C" w:rsidRPr="001A543C" w:rsidRDefault="001A543C" w:rsidP="001A543C">
      <w:pPr>
        <w:spacing w:after="0"/>
        <w:jc w:val="both"/>
        <w:rPr>
          <w:rFonts w:ascii="Arial" w:eastAsia="Times New Roman" w:hAnsi="Arial" w:cs="Arial"/>
          <w:szCs w:val="22"/>
          <w:lang w:eastAsia="en-GB"/>
        </w:rPr>
      </w:pPr>
    </w:p>
    <w:p w14:paraId="71EA7487"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Under no circumstances will a person who reports a suspicion of bribery be subject to victimisation for making a bona fide report, whether or not the suspicion turns out to be justified.</w:t>
      </w:r>
    </w:p>
    <w:p w14:paraId="4A8549BE" w14:textId="77777777" w:rsidR="001A543C" w:rsidRPr="001A543C" w:rsidRDefault="001A543C" w:rsidP="001A543C">
      <w:pPr>
        <w:pStyle w:val="Heading3"/>
        <w:rPr>
          <w:rFonts w:eastAsia="Arial"/>
          <w:lang w:eastAsia="en-GB"/>
        </w:rPr>
      </w:pPr>
      <w:bookmarkStart w:id="151" w:name="_Toc518573900"/>
      <w:bookmarkStart w:id="152" w:name="_Toc235110228"/>
      <w:r w:rsidRPr="001A543C">
        <w:rPr>
          <w:rFonts w:eastAsia="Arial"/>
          <w:lang w:eastAsia="en-GB"/>
        </w:rPr>
        <w:lastRenderedPageBreak/>
        <w:t>Assessment of Risk</w:t>
      </w:r>
      <w:bookmarkEnd w:id="151"/>
      <w:bookmarkEnd w:id="152"/>
    </w:p>
    <w:p w14:paraId="766ACAAC"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The Directors are governed by a strict code of conduct and the employees act upon instructions and are chosen for their integrity as well as ability. As such the general assessment of the risk of committing an offence under the Act is very low.</w:t>
      </w:r>
    </w:p>
    <w:p w14:paraId="79EE21B7" w14:textId="77777777" w:rsidR="001A543C" w:rsidRPr="001A543C" w:rsidRDefault="001A543C" w:rsidP="001A543C">
      <w:pPr>
        <w:spacing w:after="0"/>
        <w:jc w:val="both"/>
        <w:rPr>
          <w:rFonts w:ascii="Arial" w:eastAsia="Arial" w:hAnsi="Arial" w:cs="Arial"/>
          <w:szCs w:val="22"/>
          <w:lang w:eastAsia="en-GB"/>
        </w:rPr>
      </w:pPr>
    </w:p>
    <w:p w14:paraId="3F9065C9" w14:textId="5401D33E"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However, risk may arise in the areas of hospitality, awarding of contracts for services or supply by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and conclusion of contracts for supply with customers and these are dealt with individually below.</w:t>
      </w:r>
    </w:p>
    <w:p w14:paraId="219DB70C" w14:textId="77777777" w:rsidR="001A543C" w:rsidRPr="001A543C" w:rsidRDefault="001A543C" w:rsidP="001A543C">
      <w:pPr>
        <w:spacing w:after="0"/>
        <w:jc w:val="both"/>
        <w:rPr>
          <w:rFonts w:ascii="Arial" w:eastAsia="Arial" w:hAnsi="Arial" w:cs="Arial"/>
          <w:szCs w:val="22"/>
          <w:lang w:eastAsia="en-GB"/>
        </w:rPr>
      </w:pPr>
    </w:p>
    <w:p w14:paraId="3A8417D5" w14:textId="76F2BD9C"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will monitor its activity in the various risk areas detailed above and report any conclusions arising to the Board.</w:t>
      </w:r>
    </w:p>
    <w:p w14:paraId="7893235D" w14:textId="77777777" w:rsidR="001A543C" w:rsidRPr="001A543C" w:rsidRDefault="001A543C" w:rsidP="001A543C">
      <w:pPr>
        <w:pStyle w:val="Heading3"/>
        <w:rPr>
          <w:rFonts w:eastAsia="Arial"/>
          <w:lang w:eastAsia="en-GB"/>
        </w:rPr>
      </w:pPr>
      <w:bookmarkStart w:id="153" w:name="_Toc235110229"/>
      <w:bookmarkStart w:id="154" w:name="_Toc518573902"/>
      <w:r w:rsidRPr="001A543C">
        <w:rPr>
          <w:rFonts w:eastAsia="Arial"/>
          <w:lang w:eastAsia="en-GB"/>
        </w:rPr>
        <w:t>Hospitality &amp; Gifts</w:t>
      </w:r>
      <w:bookmarkEnd w:id="153"/>
    </w:p>
    <w:p w14:paraId="3FC09096" w14:textId="789CC0F3"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Promotional expenditure which seeks to improve the image of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to establish cordial and professional relationships and to maintain them is not unlawful if it is reasonable and proportionate.  The offer or acceptance of gifts or hospitality as an inducement to secure commercial advantage is unlawful.  </w:t>
      </w:r>
    </w:p>
    <w:p w14:paraId="59779040" w14:textId="77777777" w:rsidR="001A543C" w:rsidRPr="001A543C" w:rsidRDefault="001A543C" w:rsidP="001A543C">
      <w:pPr>
        <w:spacing w:after="0"/>
        <w:jc w:val="both"/>
        <w:rPr>
          <w:rFonts w:ascii="Arial" w:eastAsia="Arial" w:hAnsi="Arial" w:cs="Arial"/>
          <w:szCs w:val="22"/>
          <w:lang w:eastAsia="en-GB"/>
        </w:rPr>
      </w:pPr>
    </w:p>
    <w:p w14:paraId="5AE5C535"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In the event that any Director or employee is in doubt as regards reasonableness and proportionality of any particular hospitality event or gift which is to be offered to a customer or prospective customer or received by a Director or employee, the Chief Executive should be consulted. Such consultation should include the provision of information regarding the cost or value and nature of the hospitality or gift, the name and details of the person  being offered or offering the hospitality or gift and, in the case of hospitality, the purpose of the event.</w:t>
      </w:r>
    </w:p>
    <w:p w14:paraId="3BCB79EA" w14:textId="77777777" w:rsidR="001A543C" w:rsidRPr="001A543C" w:rsidRDefault="001A543C" w:rsidP="001A543C">
      <w:pPr>
        <w:pStyle w:val="Heading3"/>
        <w:rPr>
          <w:rFonts w:eastAsia="Arial"/>
          <w:lang w:eastAsia="en-GB"/>
        </w:rPr>
      </w:pPr>
      <w:bookmarkStart w:id="155" w:name="_Toc235110230"/>
      <w:r w:rsidRPr="001A543C">
        <w:rPr>
          <w:rFonts w:eastAsia="Arial"/>
          <w:lang w:eastAsia="en-GB"/>
        </w:rPr>
        <w:t>Contracts for Services or supply</w:t>
      </w:r>
      <w:bookmarkEnd w:id="154"/>
      <w:bookmarkEnd w:id="155"/>
    </w:p>
    <w:p w14:paraId="0810E2EC" w14:textId="20B1E971"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In relation to awarding of contracts for services or supply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has provisions for competitive tendering in place. No payments over and above those properly quoted for in accordance with</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procedures or invoiced in accordance with</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procedures may be accepted. No payment may be received by 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for the award of a contract for services or supply.</w:t>
      </w:r>
    </w:p>
    <w:p w14:paraId="0ADE3435" w14:textId="77777777" w:rsidR="001A543C" w:rsidRPr="001A543C" w:rsidRDefault="001A543C" w:rsidP="001A543C">
      <w:pPr>
        <w:pStyle w:val="Heading3"/>
        <w:rPr>
          <w:rFonts w:eastAsia="Arial"/>
          <w:lang w:eastAsia="en-GB"/>
        </w:rPr>
      </w:pPr>
      <w:bookmarkStart w:id="156" w:name="_Toc518573903"/>
      <w:bookmarkStart w:id="157" w:name="_Toc235110231"/>
      <w:r w:rsidRPr="001A543C">
        <w:rPr>
          <w:rFonts w:eastAsia="Arial"/>
          <w:lang w:eastAsia="en-GB"/>
        </w:rPr>
        <w:t>Contracts with Customers</w:t>
      </w:r>
      <w:bookmarkEnd w:id="156"/>
      <w:bookmarkEnd w:id="157"/>
    </w:p>
    <w:p w14:paraId="098578C6" w14:textId="4D002466" w:rsidR="001A543C" w:rsidRPr="001A543C" w:rsidRDefault="001A543C" w:rsidP="001A543C">
      <w:pPr>
        <w:tabs>
          <w:tab w:val="left" w:pos="0"/>
        </w:tabs>
        <w:spacing w:after="0"/>
        <w:jc w:val="both"/>
        <w:rPr>
          <w:rFonts w:ascii="Arial" w:eastAsia="Century" w:hAnsi="Arial" w:cs="Arial"/>
          <w:b/>
          <w:color w:val="FFFFFF"/>
          <w:szCs w:val="22"/>
          <w:lang w:eastAsia="en-GB"/>
        </w:rPr>
      </w:pPr>
      <w:r w:rsidRPr="001A543C">
        <w:rPr>
          <w:rFonts w:ascii="Arial" w:eastAsia="Arial" w:hAnsi="Arial" w:cs="Arial"/>
          <w:szCs w:val="22"/>
          <w:lang w:eastAsia="en-GB"/>
        </w:rPr>
        <w:t>The</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has provisions in place for the control of pricing and discounts to customers which must be adhered to at all times. No payments over and above those properly quoted for in accordance with</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procedures or invoiced in accordance with</w:t>
      </w:r>
      <w:r w:rsidR="00C56248">
        <w:rPr>
          <w:rFonts w:ascii="Arial" w:eastAsia="Arial" w:hAnsi="Arial" w:cs="Arial"/>
          <w:szCs w:val="22"/>
          <w:lang w:eastAsia="en-GB"/>
        </w:rPr>
        <w:t xml:space="preserve"> Organisation</w:t>
      </w:r>
      <w:r w:rsidRPr="001A543C">
        <w:rPr>
          <w:rFonts w:ascii="Arial" w:eastAsia="Arial" w:hAnsi="Arial" w:cs="Arial"/>
          <w:szCs w:val="22"/>
          <w:lang w:eastAsia="en-GB"/>
        </w:rPr>
        <w:t xml:space="preserve"> procedures may be accepted. No payment may be made to the customer for the award of a contract for supply.</w:t>
      </w:r>
      <w:r w:rsidRPr="001A543C">
        <w:rPr>
          <w:rFonts w:ascii="Arial" w:eastAsia="Century" w:hAnsi="Arial" w:cs="Arial"/>
          <w:b/>
          <w:color w:val="FFFFFF"/>
          <w:szCs w:val="22"/>
          <w:lang w:eastAsia="en-GB"/>
        </w:rPr>
        <w:t xml:space="preserve"> </w:t>
      </w:r>
    </w:p>
    <w:p w14:paraId="6076FB26" w14:textId="77777777" w:rsidR="001A543C" w:rsidRPr="001A543C" w:rsidRDefault="001A543C" w:rsidP="001A543C">
      <w:pPr>
        <w:pStyle w:val="Heading3"/>
        <w:rPr>
          <w:rFonts w:eastAsia="Arial"/>
          <w:lang w:eastAsia="en-GB"/>
        </w:rPr>
      </w:pPr>
      <w:bookmarkStart w:id="158" w:name="_Toc518573904"/>
      <w:bookmarkStart w:id="159" w:name="_Toc235110232"/>
      <w:r w:rsidRPr="001A543C">
        <w:rPr>
          <w:rFonts w:eastAsia="Arial"/>
          <w:lang w:eastAsia="en-GB"/>
        </w:rPr>
        <w:t>Communication</w:t>
      </w:r>
      <w:bookmarkEnd w:id="158"/>
      <w:bookmarkEnd w:id="159"/>
    </w:p>
    <w:p w14:paraId="4F8DDBFC" w14:textId="77777777" w:rsidR="001A543C" w:rsidRPr="001A543C" w:rsidRDefault="001A543C" w:rsidP="001A543C">
      <w:pPr>
        <w:tabs>
          <w:tab w:val="left" w:pos="720"/>
        </w:tabs>
        <w:spacing w:after="0" w:line="331" w:lineRule="auto"/>
        <w:jc w:val="both"/>
        <w:rPr>
          <w:rFonts w:ascii="Arial" w:eastAsia="Arial" w:hAnsi="Arial" w:cs="Arial"/>
          <w:szCs w:val="22"/>
          <w:lang w:eastAsia="en-GB"/>
        </w:rPr>
      </w:pPr>
      <w:r w:rsidRPr="001A543C">
        <w:rPr>
          <w:rFonts w:ascii="Arial" w:eastAsia="Arial" w:hAnsi="Arial" w:cs="Arial"/>
          <w:szCs w:val="22"/>
          <w:lang w:eastAsia="en-GB"/>
        </w:rPr>
        <w:t>Any Director or member of staff should feel able to approach the Chief Executive in absolute confidence in order to receive advice and clarification as to their conduct or the requirements of this policy or to report a matter of concern which relates to bribery.</w:t>
      </w:r>
    </w:p>
    <w:p w14:paraId="103D4411" w14:textId="77777777" w:rsidR="001A543C" w:rsidRPr="001A543C" w:rsidRDefault="001A543C" w:rsidP="001A543C">
      <w:pPr>
        <w:pStyle w:val="Heading3"/>
        <w:rPr>
          <w:rFonts w:eastAsia="Arial"/>
          <w:lang w:eastAsia="en-GB"/>
        </w:rPr>
      </w:pPr>
      <w:bookmarkStart w:id="160" w:name="_Toc518573905"/>
      <w:bookmarkStart w:id="161" w:name="_Toc235110233"/>
      <w:r w:rsidRPr="001A543C">
        <w:rPr>
          <w:rFonts w:eastAsia="Arial"/>
          <w:lang w:eastAsia="en-GB"/>
        </w:rPr>
        <w:lastRenderedPageBreak/>
        <w:t>Review and Amendments</w:t>
      </w:r>
      <w:bookmarkEnd w:id="160"/>
      <w:bookmarkEnd w:id="161"/>
    </w:p>
    <w:p w14:paraId="1968FAC6" w14:textId="77777777" w:rsidR="001A543C" w:rsidRPr="001A543C" w:rsidRDefault="001A543C" w:rsidP="001A543C">
      <w:pPr>
        <w:tabs>
          <w:tab w:val="left" w:pos="720"/>
        </w:tabs>
        <w:spacing w:after="0"/>
        <w:jc w:val="both"/>
        <w:rPr>
          <w:rFonts w:ascii="Arial" w:eastAsia="Arial" w:hAnsi="Arial" w:cs="Arial"/>
          <w:szCs w:val="22"/>
          <w:lang w:eastAsia="en-GB"/>
        </w:rPr>
      </w:pPr>
      <w:r w:rsidRPr="001A543C">
        <w:rPr>
          <w:rFonts w:ascii="Arial" w:eastAsia="Arial" w:hAnsi="Arial" w:cs="Arial"/>
          <w:szCs w:val="22"/>
          <w:lang w:eastAsia="en-GB"/>
        </w:rPr>
        <w:t>The Directors will keep this policy under review and make amendments to it as appropriate and in light of further guidance issued under the Bribery Act 2010.</w:t>
      </w:r>
    </w:p>
    <w:p w14:paraId="6B69330D" w14:textId="77777777" w:rsidR="006D674E" w:rsidRDefault="001A543C" w:rsidP="006D674E">
      <w:pPr>
        <w:pStyle w:val="Heading2"/>
      </w:pPr>
      <w:r>
        <w:br/>
      </w:r>
      <w:bookmarkStart w:id="162" w:name="_Toc235110234"/>
      <w:r w:rsidR="006D674E">
        <w:t>Care of personal property</w:t>
      </w:r>
      <w:bookmarkEnd w:id="162"/>
    </w:p>
    <w:p w14:paraId="3DD8719C" w14:textId="77777777" w:rsidR="006D674E" w:rsidRDefault="006D674E" w:rsidP="006D674E">
      <w:r>
        <w:t>The security of any personal property you bring to or have with you at work is your personal responsibility. This extends to personal property kept in our vehicles. You are strongly advised not to leave valuables unattended. This particularly relates to mobile phones, personal tools and equipment, laptop and tablet computers, wallets, purses or handbags.</w:t>
      </w:r>
    </w:p>
    <w:p w14:paraId="338B3920" w14:textId="77777777" w:rsidR="006D674E" w:rsidRDefault="006D674E" w:rsidP="006D674E">
      <w:r>
        <w:t>We accept no responsibility or liability whatsoever for any loss or theft of, or damage to your personal property and recommend that you ensure that your own insurance covers your personal belongings when they are outside of your home.</w:t>
      </w:r>
      <w:r w:rsidR="005C1793">
        <w:br/>
      </w:r>
    </w:p>
    <w:p w14:paraId="7F1B5717" w14:textId="77777777" w:rsidR="00B86791" w:rsidRDefault="00B86791" w:rsidP="00B86791">
      <w:pPr>
        <w:pStyle w:val="Heading2"/>
      </w:pPr>
      <w:bookmarkStart w:id="163" w:name="_Toc235110235"/>
      <w:r>
        <w:t>Driving whilst performing work-related duties and activities</w:t>
      </w:r>
      <w:bookmarkEnd w:id="163"/>
      <w:r>
        <w:t xml:space="preserve"> </w:t>
      </w:r>
    </w:p>
    <w:p w14:paraId="56E8FEB9" w14:textId="77777777" w:rsidR="00B86791" w:rsidRDefault="000C140C" w:rsidP="00B86791">
      <w:pPr>
        <w:pStyle w:val="Heading3"/>
      </w:pPr>
      <w:bookmarkStart w:id="164" w:name="_Toc235110236"/>
      <w:r>
        <w:t>Policy s</w:t>
      </w:r>
      <w:r w:rsidR="00B86791">
        <w:t>tatement</w:t>
      </w:r>
      <w:bookmarkEnd w:id="164"/>
    </w:p>
    <w:p w14:paraId="4380D24D" w14:textId="77777777" w:rsidR="00B86791" w:rsidRDefault="00B86791" w:rsidP="00B86791">
      <w:r>
        <w:t>We are concerned with minimising the risk to our employees and to others when our employees are driving for work-related reasons. When driving for such reasons you should recognise that you are in effect ‘at work’ and should therefore be aware of your responsibility for work-related road safety. The following guidelines should be followed in all instances when driving for work-related reasons.</w:t>
      </w:r>
    </w:p>
    <w:p w14:paraId="4010BEAC" w14:textId="77777777" w:rsidR="00B86791" w:rsidRDefault="00B86791" w:rsidP="00B86791">
      <w:pPr>
        <w:pStyle w:val="Heading3"/>
      </w:pPr>
      <w:bookmarkStart w:id="165" w:name="_Toc235110237"/>
      <w:r>
        <w:t>Scope</w:t>
      </w:r>
      <w:bookmarkEnd w:id="165"/>
    </w:p>
    <w:p w14:paraId="5D6F9922" w14:textId="06583183" w:rsidR="00B86791" w:rsidRDefault="004E5F95" w:rsidP="00B86791">
      <w:r>
        <w:t xml:space="preserve">This policy </w:t>
      </w:r>
      <w:r w:rsidR="00B86791">
        <w:t>is intended to apply to all employees and potential employees when driving for work-related reasons.  Work-related reasons include but are not limited to:</w:t>
      </w:r>
    </w:p>
    <w:p w14:paraId="1D52A697" w14:textId="77777777" w:rsidR="00B86791" w:rsidRDefault="00B86791" w:rsidP="002149F1">
      <w:pPr>
        <w:pStyle w:val="ListParagraph"/>
        <w:numPr>
          <w:ilvl w:val="0"/>
          <w:numId w:val="58"/>
        </w:numPr>
      </w:pPr>
      <w:r>
        <w:t>Driving to visit customers, suppliers or consultants/sub-contractors;</w:t>
      </w:r>
    </w:p>
    <w:p w14:paraId="06CD9E4A" w14:textId="77777777" w:rsidR="00B86791" w:rsidRDefault="00B86791" w:rsidP="002149F1">
      <w:pPr>
        <w:pStyle w:val="ListParagraph"/>
        <w:numPr>
          <w:ilvl w:val="0"/>
          <w:numId w:val="58"/>
        </w:numPr>
      </w:pPr>
      <w:r>
        <w:t>Driving to external meetings, training events, conferences and seminars;</w:t>
      </w:r>
    </w:p>
    <w:p w14:paraId="193E2F89" w14:textId="77777777" w:rsidR="00B86791" w:rsidRDefault="00B86791" w:rsidP="002149F1">
      <w:pPr>
        <w:pStyle w:val="ListParagraph"/>
        <w:numPr>
          <w:ilvl w:val="0"/>
          <w:numId w:val="58"/>
        </w:numPr>
      </w:pPr>
      <w:r>
        <w:t>Driving from your normal workplace to other locations of ours;</w:t>
      </w:r>
    </w:p>
    <w:p w14:paraId="01B26C85" w14:textId="77777777" w:rsidR="00B86791" w:rsidRDefault="00B86791" w:rsidP="002149F1">
      <w:pPr>
        <w:pStyle w:val="ListParagraph"/>
        <w:numPr>
          <w:ilvl w:val="0"/>
          <w:numId w:val="58"/>
        </w:numPr>
      </w:pPr>
      <w:r>
        <w:t xml:space="preserve">Driving to deliver or collect goods, services or other materials for work purposes. </w:t>
      </w:r>
    </w:p>
    <w:p w14:paraId="34F9E450" w14:textId="77777777" w:rsidR="00B86791" w:rsidRDefault="00B86791" w:rsidP="00B86791">
      <w:pPr>
        <w:pStyle w:val="Heading3"/>
      </w:pPr>
      <w:bookmarkStart w:id="166" w:name="_Toc235110238"/>
      <w:r>
        <w:t>Accidents when driving for work-related reasons</w:t>
      </w:r>
      <w:bookmarkEnd w:id="166"/>
    </w:p>
    <w:p w14:paraId="71B89B2B" w14:textId="77777777" w:rsidR="00B86791" w:rsidRDefault="00B86791" w:rsidP="00B86791">
      <w:r>
        <w:t xml:space="preserve">If you are involved in an accident you must stop if the accident has caused: </w:t>
      </w:r>
    </w:p>
    <w:p w14:paraId="5225A3C0" w14:textId="77777777" w:rsidR="00B86791" w:rsidRDefault="00B86791" w:rsidP="002149F1">
      <w:pPr>
        <w:pStyle w:val="ListParagraph"/>
        <w:numPr>
          <w:ilvl w:val="0"/>
          <w:numId w:val="42"/>
        </w:numPr>
      </w:pPr>
      <w:r>
        <w:t>injury to another person;</w:t>
      </w:r>
    </w:p>
    <w:p w14:paraId="0907E295" w14:textId="77777777" w:rsidR="00B86791" w:rsidRDefault="00B86791" w:rsidP="002149F1">
      <w:pPr>
        <w:pStyle w:val="ListParagraph"/>
        <w:numPr>
          <w:ilvl w:val="0"/>
          <w:numId w:val="42"/>
        </w:numPr>
      </w:pPr>
      <w:r>
        <w:t>injury to a cow, horse, donkey, mule, sheep, pig or dog;</w:t>
      </w:r>
    </w:p>
    <w:p w14:paraId="0E8C1BD7" w14:textId="77777777" w:rsidR="00B86791" w:rsidRDefault="00B86791" w:rsidP="002149F1">
      <w:pPr>
        <w:pStyle w:val="ListParagraph"/>
        <w:numPr>
          <w:ilvl w:val="0"/>
          <w:numId w:val="42"/>
        </w:numPr>
      </w:pPr>
      <w:r>
        <w:t xml:space="preserve">damage to property or another vehicle. </w:t>
      </w:r>
    </w:p>
    <w:p w14:paraId="3014B2F1" w14:textId="77777777" w:rsidR="00B86791" w:rsidRDefault="00B86791" w:rsidP="00B86791">
      <w:r>
        <w:t>In accordance with Section 170 of The Road Traffic Act 1988 you must give your name and address (and if you do not own the vehicle, the owner's details as well) to anyone who has ‘reasonable grounds for asking’.</w:t>
      </w:r>
    </w:p>
    <w:p w14:paraId="252184FE" w14:textId="77777777" w:rsidR="00B86791" w:rsidRDefault="00B86791" w:rsidP="00B86791">
      <w:pPr>
        <w:pStyle w:val="Heading3"/>
      </w:pPr>
      <w:bookmarkStart w:id="167" w:name="_Toc235110239"/>
      <w:r>
        <w:lastRenderedPageBreak/>
        <w:t>Damage to a parked vehicle</w:t>
      </w:r>
      <w:bookmarkEnd w:id="167"/>
    </w:p>
    <w:p w14:paraId="11F7DC05" w14:textId="77777777" w:rsidR="00B86791" w:rsidRDefault="00B86791" w:rsidP="00B86791">
      <w:r>
        <w:t>If you cause damage to a parked vehicle you should wait for a reasonable time to allow the owner or driver of the vehicle to return. If he or she does not return within a reasonable time, you should leave a note on the vehicle giving your name and contact details. In such circumstances you must also report the accident personally to a Police Officer or Police Station as soon as possible but any event within 24 hours. This will involve your personal attendance at the Police Station; a telephone call is not sufficient. The Police will usually require you to produce your driving documents.</w:t>
      </w:r>
    </w:p>
    <w:p w14:paraId="6CC053D3" w14:textId="77777777" w:rsidR="00B86791" w:rsidRDefault="000C140C" w:rsidP="00B86791">
      <w:pPr>
        <w:pStyle w:val="Heading3"/>
      </w:pPr>
      <w:bookmarkStart w:id="168" w:name="_Toc235110240"/>
      <w:r>
        <w:t>Police a</w:t>
      </w:r>
      <w:r w:rsidR="00B86791">
        <w:t>ttendance</w:t>
      </w:r>
      <w:bookmarkEnd w:id="168"/>
    </w:p>
    <w:p w14:paraId="295CC5B5" w14:textId="77777777" w:rsidR="00B86791" w:rsidRDefault="00B86791" w:rsidP="00B86791">
      <w:r>
        <w:t>The Police do not have to attend every accident and indeed, although y</w:t>
      </w:r>
      <w:r w:rsidR="003717DC">
        <w:t>ou may ask for their assistance</w:t>
      </w:r>
      <w:r>
        <w:t xml:space="preserve"> </w:t>
      </w:r>
      <w:r w:rsidR="003717DC">
        <w:t>they may decline to</w:t>
      </w:r>
      <w:r>
        <w:t xml:space="preserve"> attend</w:t>
      </w:r>
      <w:r w:rsidR="003717DC">
        <w:t>. This is</w:t>
      </w:r>
      <w:r>
        <w:t xml:space="preserve"> particularly </w:t>
      </w:r>
      <w:r w:rsidR="003717DC">
        <w:t xml:space="preserve">the case </w:t>
      </w:r>
      <w:r>
        <w:t>if no-one has been injured and the road is not obstructed.</w:t>
      </w:r>
    </w:p>
    <w:p w14:paraId="67197490" w14:textId="77777777" w:rsidR="00B86791" w:rsidRDefault="00B86791" w:rsidP="00B86791">
      <w:r>
        <w:t xml:space="preserve">Unless a vehicle is causing a dangerous obstruction you should not move the vehicle until the Police have attended or unless they have declined to attend. If the vehicle is a danger to other road users then it should be moved.  However, if the vehicle’s original position can be photographed or marked on the road (for example with chalk) you should take a photograph or make a marking. </w:t>
      </w:r>
    </w:p>
    <w:p w14:paraId="5699A0E9" w14:textId="77777777" w:rsidR="00B86791" w:rsidRDefault="00B86791" w:rsidP="00B86791">
      <w:pPr>
        <w:pStyle w:val="Heading3"/>
      </w:pPr>
      <w:bookmarkStart w:id="169" w:name="_Toc235110241"/>
      <w:r>
        <w:t>Admission of responsibility</w:t>
      </w:r>
      <w:bookmarkEnd w:id="169"/>
    </w:p>
    <w:p w14:paraId="5EBEFA5C" w14:textId="77777777" w:rsidR="00B86791" w:rsidRDefault="00B86791" w:rsidP="00B86791">
      <w:r>
        <w:t xml:space="preserve">After a collision, never admit blame or fault. If you do admit responsibility it may lead to problems </w:t>
      </w:r>
      <w:r w:rsidR="008221D0">
        <w:t>with</w:t>
      </w:r>
      <w:r>
        <w:t xml:space="preserve"> your insurance cover and could also</w:t>
      </w:r>
      <w:r w:rsidR="008221D0">
        <w:t xml:space="preserve"> lead to you being prosecuted as a result of </w:t>
      </w:r>
      <w:r>
        <w:t>your own admission</w:t>
      </w:r>
      <w:r w:rsidR="008221D0">
        <w:t xml:space="preserve"> of blame</w:t>
      </w:r>
      <w:r>
        <w:t xml:space="preserve">. </w:t>
      </w:r>
    </w:p>
    <w:p w14:paraId="5F9794F4" w14:textId="77777777" w:rsidR="00B86791" w:rsidRDefault="00B86791" w:rsidP="00B86791">
      <w:r>
        <w:t xml:space="preserve">The best approach is to say as little as possible about the accident to anyone other than to the Police or your insurance company. Even if you believe the accident to have been your fault, avoid the natural human tendency to apologise. All accidents involve a certain amount of shock and this may influence what you say immediately after the accident. It is often best to wait until a later time when you have gathered your composure before committing yourself or before giving a full statement to the Police. Ensure that you: </w:t>
      </w:r>
    </w:p>
    <w:p w14:paraId="553A464E" w14:textId="77777777" w:rsidR="00B86791" w:rsidRDefault="00B86791" w:rsidP="002149F1">
      <w:pPr>
        <w:pStyle w:val="ListParagraph"/>
        <w:numPr>
          <w:ilvl w:val="0"/>
          <w:numId w:val="59"/>
        </w:numPr>
      </w:pPr>
      <w:r>
        <w:t>Make detailed notes of what you believe happened, together with details of road conditions, prevailing weather conditions, visibility. Make sure that you have details of the make, model number, colour and registration number of all vehicles concerned;</w:t>
      </w:r>
    </w:p>
    <w:p w14:paraId="37A80D3B" w14:textId="77777777" w:rsidR="00B86791" w:rsidRDefault="00B86791" w:rsidP="002149F1">
      <w:pPr>
        <w:pStyle w:val="ListParagraph"/>
        <w:numPr>
          <w:ilvl w:val="0"/>
          <w:numId w:val="43"/>
        </w:numPr>
      </w:pPr>
      <w:r>
        <w:t>Draw a diagram indicating the position of vehicles after the accident and mark on this any damage to all the vehicles involved. Take photographs to support the diagram and description of damage;</w:t>
      </w:r>
    </w:p>
    <w:p w14:paraId="451063AE" w14:textId="77777777" w:rsidR="00B86791" w:rsidRDefault="00B86791" w:rsidP="002149F1">
      <w:pPr>
        <w:pStyle w:val="ListParagraph"/>
        <w:numPr>
          <w:ilvl w:val="0"/>
          <w:numId w:val="43"/>
        </w:numPr>
      </w:pPr>
      <w:r>
        <w:t>Be sure to take the addresses of any witnesses;</w:t>
      </w:r>
    </w:p>
    <w:p w14:paraId="20CCDC7C" w14:textId="77777777" w:rsidR="00B86791" w:rsidRDefault="00B86791" w:rsidP="002149F1">
      <w:pPr>
        <w:pStyle w:val="ListParagraph"/>
        <w:numPr>
          <w:ilvl w:val="0"/>
          <w:numId w:val="43"/>
        </w:numPr>
      </w:pPr>
      <w:r>
        <w:t>Ensure that you have the names and addresses of all other parties involved and, if possible, details of their insurances;</w:t>
      </w:r>
    </w:p>
    <w:p w14:paraId="6E334574" w14:textId="77777777" w:rsidR="00B86791" w:rsidRDefault="00B86791" w:rsidP="002149F1">
      <w:pPr>
        <w:pStyle w:val="ListParagraph"/>
        <w:numPr>
          <w:ilvl w:val="0"/>
          <w:numId w:val="43"/>
        </w:numPr>
      </w:pPr>
      <w:r>
        <w:t>Report the accident to your manager as soon as practicably possible.</w:t>
      </w:r>
    </w:p>
    <w:p w14:paraId="3FFC6D20" w14:textId="77777777" w:rsidR="00B86791" w:rsidRDefault="00B86791" w:rsidP="00B86791">
      <w:pPr>
        <w:pStyle w:val="Heading3"/>
      </w:pPr>
      <w:bookmarkStart w:id="170" w:name="_Toc235110242"/>
      <w:r>
        <w:t>Breakdowns and other emergencies</w:t>
      </w:r>
      <w:bookmarkEnd w:id="170"/>
    </w:p>
    <w:p w14:paraId="51F33360" w14:textId="77777777" w:rsidR="00B86791" w:rsidRDefault="00B86791" w:rsidP="00B86791">
      <w:r>
        <w:t xml:space="preserve">We advise all our employees to adhere to the following guidelines when driving for work-related purposes, particularly if there is a risk of snowfall or other severe weather: </w:t>
      </w:r>
    </w:p>
    <w:p w14:paraId="7A06C00A" w14:textId="77777777" w:rsidR="00B86791" w:rsidRDefault="00B86791" w:rsidP="002149F1">
      <w:pPr>
        <w:pStyle w:val="ListParagraph"/>
        <w:numPr>
          <w:ilvl w:val="0"/>
          <w:numId w:val="44"/>
        </w:numPr>
      </w:pPr>
      <w:r>
        <w:lastRenderedPageBreak/>
        <w:t>Ensure that the vehicle is equipped with a tool kit, a torch, ice scraper and cloths;</w:t>
      </w:r>
    </w:p>
    <w:p w14:paraId="70023B7D" w14:textId="77777777" w:rsidR="00B86791" w:rsidRDefault="00B86791" w:rsidP="002149F1">
      <w:pPr>
        <w:pStyle w:val="ListParagraph"/>
        <w:numPr>
          <w:ilvl w:val="0"/>
          <w:numId w:val="44"/>
        </w:numPr>
      </w:pPr>
      <w:r>
        <w:t>Carry reflective material that you can use in the event of a breakdown at night;</w:t>
      </w:r>
    </w:p>
    <w:p w14:paraId="20B10DFE" w14:textId="77777777" w:rsidR="00B86791" w:rsidRDefault="00B86791" w:rsidP="002149F1">
      <w:pPr>
        <w:pStyle w:val="ListParagraph"/>
        <w:numPr>
          <w:ilvl w:val="0"/>
          <w:numId w:val="44"/>
        </w:numPr>
      </w:pPr>
      <w:r>
        <w:t>Carry warm clothing in a case of breakdown in cold weather. Wellington boots are also advisable when there is the possibility of flooding or snowfall;</w:t>
      </w:r>
    </w:p>
    <w:p w14:paraId="43728C2F" w14:textId="77777777" w:rsidR="00B86791" w:rsidRDefault="00B86791" w:rsidP="002149F1">
      <w:pPr>
        <w:pStyle w:val="ListParagraph"/>
        <w:numPr>
          <w:ilvl w:val="0"/>
          <w:numId w:val="44"/>
        </w:numPr>
      </w:pPr>
      <w:r>
        <w:t>Carry a map, a phone card or coins and, if you have one, a mobile phone;</w:t>
      </w:r>
    </w:p>
    <w:p w14:paraId="1C78C8C9" w14:textId="77777777" w:rsidR="00B86791" w:rsidRDefault="00B86791" w:rsidP="002149F1">
      <w:pPr>
        <w:pStyle w:val="ListParagraph"/>
        <w:numPr>
          <w:ilvl w:val="0"/>
          <w:numId w:val="44"/>
        </w:numPr>
      </w:pPr>
      <w:r>
        <w:t>Ensure that you have contact numbers for emergency breakdown services;</w:t>
      </w:r>
    </w:p>
    <w:p w14:paraId="60BB7519" w14:textId="77777777" w:rsidR="00B86791" w:rsidRDefault="00B86791" w:rsidP="002149F1">
      <w:pPr>
        <w:pStyle w:val="ListParagraph"/>
        <w:numPr>
          <w:ilvl w:val="0"/>
          <w:numId w:val="44"/>
        </w:numPr>
      </w:pPr>
      <w:r>
        <w:t>On busy roads and motorways always wait for breakdown assistance away from the carriageway and outside of your vehicle.</w:t>
      </w:r>
    </w:p>
    <w:p w14:paraId="12883520" w14:textId="77777777" w:rsidR="00B86791" w:rsidRDefault="00B86791" w:rsidP="00B86791">
      <w:pPr>
        <w:pStyle w:val="Heading3"/>
      </w:pPr>
      <w:bookmarkStart w:id="171" w:name="_Toc235110243"/>
      <w:r>
        <w:t>Driver competence</w:t>
      </w:r>
      <w:bookmarkEnd w:id="171"/>
    </w:p>
    <w:p w14:paraId="0E6AB577" w14:textId="77777777" w:rsidR="00B86791" w:rsidRDefault="00B86791" w:rsidP="00B86791">
      <w:r>
        <w:t xml:space="preserve">We are concerned that all employees who drive for work related purposes </w:t>
      </w:r>
      <w:r w:rsidR="001B51B1">
        <w:t xml:space="preserve">are </w:t>
      </w:r>
      <w:r>
        <w:t>competent to do so. In the event that we have reason to question your driving competence we may require you to undergo an independent assessment of your driving competence. We shall meet the cost of this assessment and of any subsequent training needed to improve your driver competence.</w:t>
      </w:r>
    </w:p>
    <w:p w14:paraId="2EC0497C" w14:textId="77777777" w:rsidR="00B86791" w:rsidRDefault="001B51B1" w:rsidP="00B86791">
      <w:r>
        <w:t xml:space="preserve">We are </w:t>
      </w:r>
      <w:r w:rsidR="00B86791">
        <w:t>oblig</w:t>
      </w:r>
      <w:r>
        <w:t>ed</w:t>
      </w:r>
      <w:r w:rsidR="00B86791">
        <w:t xml:space="preserve"> to monitor the competence of those who drive as part of their employment. </w:t>
      </w:r>
      <w:r>
        <w:t>To assist us in discharging this obligation and if you are such an employee</w:t>
      </w:r>
      <w:r w:rsidR="00B86791">
        <w:t>, you must notify us immediately if you are convicted of any motoring offence whatsoever or involved in any accident, however minor. This applies whether or not the accident or offence occurred when you were driving on work-related activities. Failure to report any such accident or conviction may result in disciplinary action being initiated against you.</w:t>
      </w:r>
    </w:p>
    <w:p w14:paraId="21CFD6D1" w14:textId="77777777" w:rsidR="00B86791" w:rsidRDefault="00B86791" w:rsidP="00B86791">
      <w:pPr>
        <w:pStyle w:val="Heading3"/>
      </w:pPr>
      <w:bookmarkStart w:id="172" w:name="_Toc235110244"/>
      <w:r>
        <w:t>General safety</w:t>
      </w:r>
      <w:bookmarkEnd w:id="172"/>
    </w:p>
    <w:p w14:paraId="3D70CF51" w14:textId="77777777" w:rsidR="00B86791" w:rsidRDefault="00B86791" w:rsidP="00B86791">
      <w:r>
        <w:t>When driving for work-related reasons, you must ensure that you and any passengers you may have wear seatbelts.</w:t>
      </w:r>
    </w:p>
    <w:p w14:paraId="2BCE2387" w14:textId="77777777" w:rsidR="00B86791" w:rsidRDefault="00B86791" w:rsidP="00B86791">
      <w:r>
        <w:t>You must ensure that you are familiar with the vehicle's controls and that your driver’s seat is correctly adjusted to suit your driving position before starting your journey.</w:t>
      </w:r>
    </w:p>
    <w:p w14:paraId="1E35C85D" w14:textId="77777777" w:rsidR="00B86791" w:rsidRDefault="00B86791" w:rsidP="00B86791">
      <w:pPr>
        <w:pStyle w:val="Heading3"/>
      </w:pPr>
      <w:bookmarkStart w:id="173" w:name="_Toc235110245"/>
      <w:r>
        <w:t>Physical alertness</w:t>
      </w:r>
      <w:bookmarkEnd w:id="173"/>
    </w:p>
    <w:p w14:paraId="105454DB" w14:textId="77777777" w:rsidR="00B86791" w:rsidRDefault="00B86791" w:rsidP="00B86791">
      <w:r>
        <w:t xml:space="preserve">Driver fatigue is considered to be a contributory factor in 25% of road traffic accidents. To minimise the risk of being affected by driver fatigue employees you should observe the following guidelines: </w:t>
      </w:r>
    </w:p>
    <w:p w14:paraId="0E480A76" w14:textId="77777777" w:rsidR="00B86791" w:rsidRDefault="00B86791" w:rsidP="002149F1">
      <w:pPr>
        <w:pStyle w:val="ListParagraph"/>
        <w:numPr>
          <w:ilvl w:val="0"/>
          <w:numId w:val="45"/>
        </w:numPr>
      </w:pPr>
      <w:r>
        <w:t>Do not drive if you are tired. If your job requires you to drive as part of your duties, it is your responsibility to ensure that you are adequately rested. In the event that you are suffering from interrupted sleep which may affect your level of alertness when driving you must inform your manager who will endeavour to organise alternative travel arrangements;</w:t>
      </w:r>
    </w:p>
    <w:p w14:paraId="7CC60D7B" w14:textId="77777777" w:rsidR="00B86791" w:rsidRDefault="00B86791" w:rsidP="002149F1">
      <w:pPr>
        <w:pStyle w:val="ListParagraph"/>
        <w:numPr>
          <w:ilvl w:val="0"/>
          <w:numId w:val="45"/>
        </w:numPr>
      </w:pPr>
      <w:r>
        <w:t>Avoid driving distances in excess of 350 miles in a single day;</w:t>
      </w:r>
    </w:p>
    <w:p w14:paraId="550025DD" w14:textId="77777777" w:rsidR="00B86791" w:rsidRDefault="00B86791" w:rsidP="002149F1">
      <w:pPr>
        <w:pStyle w:val="ListParagraph"/>
        <w:numPr>
          <w:ilvl w:val="0"/>
          <w:numId w:val="45"/>
        </w:numPr>
      </w:pPr>
      <w:r>
        <w:t>When driving, stop and rest for at least 15 minutes every two hours;</w:t>
      </w:r>
    </w:p>
    <w:p w14:paraId="01B964A2" w14:textId="77777777" w:rsidR="00B86791" w:rsidRDefault="00B86791" w:rsidP="002149F1">
      <w:pPr>
        <w:pStyle w:val="ListParagraph"/>
        <w:numPr>
          <w:ilvl w:val="0"/>
          <w:numId w:val="45"/>
        </w:numPr>
      </w:pPr>
      <w:r>
        <w:t>If you begin to feel sleepy when driving, pull over as soon as it is safe for you to do so. If possible, drink two cups of hot coffee and try to have a ten to fifteen minute nap before starting to drive again. Under no circumstances start to drive again until you feel fully awake and alert. Commonly used strategies such as winding the window down and turning the radio up are ineffective and should not be relied upon;</w:t>
      </w:r>
    </w:p>
    <w:p w14:paraId="40564A0F" w14:textId="77777777" w:rsidR="00B86791" w:rsidRDefault="00B86791" w:rsidP="002149F1">
      <w:pPr>
        <w:pStyle w:val="ListParagraph"/>
        <w:numPr>
          <w:ilvl w:val="0"/>
          <w:numId w:val="45"/>
        </w:numPr>
      </w:pPr>
      <w:r>
        <w:lastRenderedPageBreak/>
        <w:t>Whilst</w:t>
      </w:r>
      <w:r w:rsidR="001B51B1">
        <w:t xml:space="preserve"> you may prefer</w:t>
      </w:r>
      <w:r>
        <w:t xml:space="preserve"> to drive home after a day’s work a long way from your normal base, it may not be the safest option. Consider resting overnight before making the return trip if you feel that it may be safer</w:t>
      </w:r>
      <w:r w:rsidR="001B51B1">
        <w:t xml:space="preserve"> to do this</w:t>
      </w:r>
      <w:r>
        <w:t>.</w:t>
      </w:r>
    </w:p>
    <w:p w14:paraId="4963E590" w14:textId="77777777" w:rsidR="00B86791" w:rsidRDefault="00B86791" w:rsidP="00B86791">
      <w:pPr>
        <w:pStyle w:val="Heading3"/>
      </w:pPr>
      <w:bookmarkStart w:id="174" w:name="_Toc235110246"/>
      <w:r>
        <w:t>Physical impairments and distractions</w:t>
      </w:r>
      <w:bookmarkEnd w:id="174"/>
    </w:p>
    <w:p w14:paraId="186A9411" w14:textId="77777777" w:rsidR="00B86791" w:rsidRDefault="00B86791" w:rsidP="00B86791">
      <w:r>
        <w:t xml:space="preserve">To minimise the risk to yourself and others you are responsible for ensuring that you are in a good enough physical condition to do so and are free from physical distractions that may impair their driving. The following guidelines apply: </w:t>
      </w:r>
    </w:p>
    <w:p w14:paraId="4BBEFFFB" w14:textId="77777777" w:rsidR="00B86791" w:rsidRDefault="00B86791" w:rsidP="002149F1">
      <w:pPr>
        <w:pStyle w:val="ListParagraph"/>
        <w:numPr>
          <w:ilvl w:val="0"/>
          <w:numId w:val="46"/>
        </w:numPr>
      </w:pPr>
      <w:r>
        <w:t>You must never drive whilst under the influence of alcohol, illicit drugs or prescription medication that may cause drowsiness. Any breach of this policy will be treated as gross misconduct and may result in your summary dismissal;</w:t>
      </w:r>
    </w:p>
    <w:p w14:paraId="796F15AC" w14:textId="77777777" w:rsidR="00B86791" w:rsidRDefault="00B86791" w:rsidP="002149F1">
      <w:pPr>
        <w:pStyle w:val="ListParagraph"/>
        <w:numPr>
          <w:ilvl w:val="0"/>
          <w:numId w:val="46"/>
        </w:numPr>
      </w:pPr>
      <w:r>
        <w:t>If you are hampered by injury, are ill or are feeling unwell to the extent that this may affect your driving safety you must not drive for work-related purposes;</w:t>
      </w:r>
    </w:p>
    <w:p w14:paraId="359F715A" w14:textId="77777777" w:rsidR="00B86791" w:rsidRDefault="00B86791" w:rsidP="002149F1">
      <w:pPr>
        <w:pStyle w:val="ListParagraph"/>
        <w:numPr>
          <w:ilvl w:val="0"/>
          <w:numId w:val="46"/>
        </w:numPr>
      </w:pPr>
      <w:r>
        <w:t xml:space="preserve">If you need corrective glasses or contact lenses to meet the eyesight requirements of the UK Driving Test you must wear these when driving; </w:t>
      </w:r>
    </w:p>
    <w:p w14:paraId="40CC6BED" w14:textId="77777777" w:rsidR="00B86791" w:rsidRDefault="00B86791" w:rsidP="002149F1">
      <w:pPr>
        <w:pStyle w:val="ListParagraph"/>
        <w:numPr>
          <w:ilvl w:val="0"/>
          <w:numId w:val="46"/>
        </w:numPr>
      </w:pPr>
      <w:r>
        <w:t>You must avoid any activity that may distract you or impair your driving safety. This includes but is not limited to shaving, eating, drinking and making or receiving calls of texts on a hand-held mobile phone. Any such activities may only be carried out when the vehicle is safely parked with the engine switched off. Any breach of this guideline will be treated as gross misconduct and may result in your summary dismissal. ‘Hands-free’ mobile phones may also be a distraction that hampers safe driving and we strongly recommend that you avoid making or receiving any calls whilst driving. You should only make and receive calls with hands-free equipment if you are certain that this will not affect your driving competence and in circumstances where you are able to pull over and park safely in order to complete the call. We accept no responsibility or liability in the event of an accident occurring whilst you are making or receiving calls using ‘hands free’ equipment.</w:t>
      </w:r>
    </w:p>
    <w:p w14:paraId="7D5541F4" w14:textId="77777777" w:rsidR="00B86791" w:rsidRDefault="00B86791" w:rsidP="00B86791">
      <w:pPr>
        <w:pStyle w:val="Heading3"/>
      </w:pPr>
      <w:bookmarkStart w:id="175" w:name="_Toc235110247"/>
      <w:r>
        <w:t>Security</w:t>
      </w:r>
      <w:bookmarkEnd w:id="175"/>
    </w:p>
    <w:p w14:paraId="4AD02C32" w14:textId="77777777" w:rsidR="00B86791" w:rsidRDefault="00B86791" w:rsidP="00B86791">
      <w:r>
        <w:t>Thefts from and attacks on drivers are becoming more common, particularly in urban areas. Employees should consider the following when driving for work-related purposes:</w:t>
      </w:r>
    </w:p>
    <w:p w14:paraId="2F3C4C10" w14:textId="77777777" w:rsidR="00B86791" w:rsidRDefault="00B86791" w:rsidP="002149F1">
      <w:pPr>
        <w:pStyle w:val="ListParagraph"/>
        <w:numPr>
          <w:ilvl w:val="0"/>
          <w:numId w:val="47"/>
        </w:numPr>
      </w:pPr>
      <w:r>
        <w:t>Keeping doors locked and windows up when moving in slow moving traffic;</w:t>
      </w:r>
    </w:p>
    <w:p w14:paraId="373EC9BF" w14:textId="77777777" w:rsidR="00B86791" w:rsidRDefault="00B86791" w:rsidP="002149F1">
      <w:pPr>
        <w:pStyle w:val="ListParagraph"/>
        <w:numPr>
          <w:ilvl w:val="0"/>
          <w:numId w:val="47"/>
        </w:numPr>
      </w:pPr>
      <w:r>
        <w:t>Avoid picking up hitch-hikers or offering lifts to people you do not know;</w:t>
      </w:r>
    </w:p>
    <w:p w14:paraId="7ECE663F" w14:textId="77777777" w:rsidR="00B86791" w:rsidRDefault="00B86791" w:rsidP="002149F1">
      <w:pPr>
        <w:pStyle w:val="ListParagraph"/>
        <w:numPr>
          <w:ilvl w:val="0"/>
          <w:numId w:val="47"/>
        </w:numPr>
      </w:pPr>
      <w:r>
        <w:t>Do not respond to any intimidating behaviour of other drivers;</w:t>
      </w:r>
    </w:p>
    <w:p w14:paraId="4F357220" w14:textId="77777777" w:rsidR="00B86791" w:rsidRDefault="00B86791" w:rsidP="002149F1">
      <w:pPr>
        <w:pStyle w:val="ListParagraph"/>
        <w:numPr>
          <w:ilvl w:val="0"/>
          <w:numId w:val="47"/>
        </w:numPr>
      </w:pPr>
      <w:r>
        <w:t>At night, you should endeavour to stop and park in well-lit areas;</w:t>
      </w:r>
    </w:p>
    <w:p w14:paraId="50681D8D" w14:textId="77777777" w:rsidR="00B86791" w:rsidRDefault="00B86791" w:rsidP="002149F1">
      <w:pPr>
        <w:pStyle w:val="ListParagraph"/>
        <w:numPr>
          <w:ilvl w:val="0"/>
          <w:numId w:val="47"/>
        </w:numPr>
      </w:pPr>
      <w:r>
        <w:t>Ensure all valuables are removed from view, particularly if leaving them in a parked car. All valuables should be locked out of sight in the boot;</w:t>
      </w:r>
    </w:p>
    <w:p w14:paraId="45428197" w14:textId="77777777" w:rsidR="00B86791" w:rsidRDefault="00B86791" w:rsidP="002149F1">
      <w:pPr>
        <w:pStyle w:val="ListParagraph"/>
        <w:numPr>
          <w:ilvl w:val="0"/>
          <w:numId w:val="47"/>
        </w:numPr>
      </w:pPr>
      <w:r>
        <w:t>Always ensure your vehicle is locked when it is left unattended.</w:t>
      </w:r>
    </w:p>
    <w:p w14:paraId="23724FC1" w14:textId="77777777" w:rsidR="00B86791" w:rsidRDefault="00B86791" w:rsidP="00B86791">
      <w:pPr>
        <w:pStyle w:val="Heading3"/>
      </w:pPr>
      <w:bookmarkStart w:id="176" w:name="_Toc235110248"/>
      <w:r>
        <w:t>Speed</w:t>
      </w:r>
      <w:bookmarkEnd w:id="176"/>
    </w:p>
    <w:p w14:paraId="736A670B" w14:textId="77777777" w:rsidR="00B86791" w:rsidRDefault="00B86791" w:rsidP="00B86791">
      <w:r>
        <w:t>When driving, you should drive at a speed that is both appropriate and safe in relation to:</w:t>
      </w:r>
    </w:p>
    <w:p w14:paraId="53FFF938" w14:textId="77777777" w:rsidR="00B86791" w:rsidRDefault="00B86791" w:rsidP="002149F1">
      <w:pPr>
        <w:pStyle w:val="ListParagraph"/>
        <w:numPr>
          <w:ilvl w:val="0"/>
          <w:numId w:val="48"/>
        </w:numPr>
      </w:pPr>
      <w:r>
        <w:t>The prevailing traffic, road and weather conditions;</w:t>
      </w:r>
    </w:p>
    <w:p w14:paraId="1E08CCA9" w14:textId="77777777" w:rsidR="00B86791" w:rsidRDefault="00B86791" w:rsidP="002149F1">
      <w:pPr>
        <w:pStyle w:val="ListParagraph"/>
        <w:numPr>
          <w:ilvl w:val="0"/>
          <w:numId w:val="48"/>
        </w:numPr>
      </w:pPr>
      <w:r>
        <w:lastRenderedPageBreak/>
        <w:t>Your driving competence;</w:t>
      </w:r>
    </w:p>
    <w:p w14:paraId="52A037C6" w14:textId="77777777" w:rsidR="00B86791" w:rsidRDefault="00B86791" w:rsidP="002149F1">
      <w:pPr>
        <w:pStyle w:val="ListParagraph"/>
        <w:numPr>
          <w:ilvl w:val="0"/>
          <w:numId w:val="48"/>
        </w:numPr>
      </w:pPr>
      <w:r>
        <w:t>The performance and braking characteristics of the vehicle.</w:t>
      </w:r>
    </w:p>
    <w:p w14:paraId="67889299" w14:textId="77777777" w:rsidR="00B86791" w:rsidRDefault="00B86791" w:rsidP="00B86791">
      <w:r>
        <w:t>Regardless of the above, you must always observe speed limits and reduce your speed if driving conditions so dictate. Failure to comply with this policy could result in disciplinary action.</w:t>
      </w:r>
    </w:p>
    <w:p w14:paraId="7D6CF875" w14:textId="77777777" w:rsidR="00B86791" w:rsidRDefault="00B86791" w:rsidP="00B86791">
      <w:pPr>
        <w:pStyle w:val="Heading3"/>
      </w:pPr>
      <w:bookmarkStart w:id="177" w:name="_Toc235110249"/>
      <w:r>
        <w:t>Vehicle condition</w:t>
      </w:r>
      <w:bookmarkEnd w:id="177"/>
    </w:p>
    <w:p w14:paraId="58848A87" w14:textId="77777777" w:rsidR="00B86791" w:rsidRDefault="00B86791" w:rsidP="00B86791">
      <w:r>
        <w:t>You must satisfy yourself that your vehicle is mechanically safe and properly insured before using it to drive for work-related purposes. This would include checking tyre condition, tyre pressures and brake fluid levels on a regular basis. You must also ensure that the windscreen, windows and mirrors are de-iced and/or fully demisted before starting your journey. We accept no responsibility for accidents or claims arising from a failure to comply with this Policy.</w:t>
      </w:r>
      <w:r w:rsidR="005C1793">
        <w:br/>
      </w:r>
    </w:p>
    <w:p w14:paraId="6FC337C7" w14:textId="77777777" w:rsidR="00B86791" w:rsidRDefault="000C140C" w:rsidP="00B86791">
      <w:pPr>
        <w:pStyle w:val="Heading2"/>
      </w:pPr>
      <w:bookmarkStart w:id="178" w:name="_Toc235110250"/>
      <w:r>
        <w:t>Drug and A</w:t>
      </w:r>
      <w:r w:rsidR="00B86791">
        <w:t>lcohol misuse</w:t>
      </w:r>
      <w:bookmarkEnd w:id="178"/>
    </w:p>
    <w:p w14:paraId="2F3FCC39" w14:textId="77777777" w:rsidR="00FA77BD" w:rsidRDefault="000C140C" w:rsidP="00FA77BD">
      <w:pPr>
        <w:pStyle w:val="Heading3"/>
      </w:pPr>
      <w:bookmarkStart w:id="179" w:name="_Toc235110251"/>
      <w:r>
        <w:t>Policy s</w:t>
      </w:r>
      <w:r w:rsidR="00FA77BD">
        <w:t>tatement</w:t>
      </w:r>
      <w:bookmarkEnd w:id="179"/>
    </w:p>
    <w:p w14:paraId="3D8A7528" w14:textId="77777777" w:rsidR="00D173DC" w:rsidRPr="00C34CDA" w:rsidRDefault="00D173DC" w:rsidP="00D173DC">
      <w:r w:rsidRPr="00C34CDA">
        <w:t xml:space="preserve">We </w:t>
      </w:r>
      <w:r>
        <w:t>acknowledge</w:t>
      </w:r>
      <w:r w:rsidRPr="00C34CDA">
        <w:t xml:space="preserve"> that alcohol and drug use related disorders are an area of health and social concern</w:t>
      </w:r>
      <w:r>
        <w:t xml:space="preserve"> and </w:t>
      </w:r>
      <w:r w:rsidRPr="00C34CDA">
        <w:t xml:space="preserve">that an employee with such problems </w:t>
      </w:r>
      <w:r>
        <w:t xml:space="preserve">may </w:t>
      </w:r>
      <w:r w:rsidRPr="00C34CDA">
        <w:t xml:space="preserve">need help and support from </w:t>
      </w:r>
      <w:r>
        <w:t xml:space="preserve">his or her </w:t>
      </w:r>
      <w:r w:rsidRPr="00C34CDA">
        <w:t>employer.</w:t>
      </w:r>
    </w:p>
    <w:p w14:paraId="03BD6031" w14:textId="77777777" w:rsidR="00D173DC" w:rsidRPr="00C34CDA" w:rsidRDefault="00D173DC" w:rsidP="00D173DC">
      <w:r>
        <w:t>We recognise</w:t>
      </w:r>
      <w:r w:rsidRPr="00C34CDA">
        <w:t xml:space="preserve"> that alcohol and drug use related disorders can have a detrimental effect on work performance and behaviour. We also recognise that we have a responsibility to our employees, suppliers and customers to ensure that any associated risks are minimised.</w:t>
      </w:r>
    </w:p>
    <w:p w14:paraId="131FF76B" w14:textId="77777777" w:rsidR="00D173DC" w:rsidRPr="00C34CDA" w:rsidRDefault="00D173DC" w:rsidP="00D173DC">
      <w:r w:rsidRPr="00C34CDA">
        <w:t>Accordingly, our policy involves two approaches:</w:t>
      </w:r>
    </w:p>
    <w:p w14:paraId="4C637F83" w14:textId="77777777" w:rsidR="00D173DC" w:rsidRPr="00C34CDA" w:rsidRDefault="00D173DC" w:rsidP="002149F1">
      <w:pPr>
        <w:numPr>
          <w:ilvl w:val="0"/>
          <w:numId w:val="49"/>
        </w:numPr>
        <w:contextualSpacing/>
      </w:pPr>
      <w:r w:rsidRPr="00C34CDA">
        <w:t>The provision of reasonable assistance to the employee with an alcohol or drug use related disorder who is willing to participate and co-operate in the treatment for that problem;</w:t>
      </w:r>
    </w:p>
    <w:p w14:paraId="201FB4E9" w14:textId="77777777" w:rsidR="00B86791" w:rsidRDefault="00D173DC" w:rsidP="002149F1">
      <w:pPr>
        <w:numPr>
          <w:ilvl w:val="0"/>
          <w:numId w:val="49"/>
        </w:numPr>
        <w:contextualSpacing/>
      </w:pPr>
      <w:r w:rsidRPr="00C34CDA">
        <w:t xml:space="preserve">The application of disciplinary rules, enforced through disciplinary procedures, where the use of alcohol or drugs (other than when prescribed) affect performance or behaviour at work, and where either (1) an alcohol or drug use disorder does not exist or (2) where treatment is not possible or has not succeeded. </w:t>
      </w:r>
      <w:r w:rsidR="00B86791">
        <w:t xml:space="preserve"> </w:t>
      </w:r>
    </w:p>
    <w:p w14:paraId="7B6C0CD5" w14:textId="77777777" w:rsidR="00FA77BD" w:rsidRDefault="00FA77BD" w:rsidP="00FA77BD">
      <w:pPr>
        <w:pStyle w:val="Heading3"/>
      </w:pPr>
      <w:bookmarkStart w:id="180" w:name="_Toc235110252"/>
      <w:r>
        <w:t>Scope</w:t>
      </w:r>
      <w:bookmarkEnd w:id="180"/>
    </w:p>
    <w:p w14:paraId="7B353E70" w14:textId="77777777" w:rsidR="00FA77BD" w:rsidRDefault="00FA77BD" w:rsidP="00FA77BD">
      <w:r>
        <w:t>This policy applies to all employees.</w:t>
      </w:r>
    </w:p>
    <w:p w14:paraId="44A940A7" w14:textId="77777777" w:rsidR="00B86791" w:rsidRDefault="000C140C" w:rsidP="00B86791">
      <w:pPr>
        <w:pStyle w:val="Heading3"/>
      </w:pPr>
      <w:bookmarkStart w:id="181" w:name="_Toc235110253"/>
      <w:r>
        <w:t>Assistance for e</w:t>
      </w:r>
      <w:r w:rsidR="00B86791">
        <w:t>mployees</w:t>
      </w:r>
      <w:bookmarkEnd w:id="181"/>
    </w:p>
    <w:p w14:paraId="2C222B26" w14:textId="77777777" w:rsidR="00B86791" w:rsidRDefault="00B86791" w:rsidP="00B86791">
      <w:r>
        <w:t>Where appropriate and practicable we will provide the following assistance to a</w:t>
      </w:r>
      <w:r w:rsidR="00D173DC">
        <w:t>n</w:t>
      </w:r>
      <w:r>
        <w:t xml:space="preserve"> employee with an alcohol or drug use disorder: </w:t>
      </w:r>
    </w:p>
    <w:p w14:paraId="35DE1A89" w14:textId="77777777" w:rsidR="00B86791" w:rsidRDefault="00B86791" w:rsidP="002149F1">
      <w:pPr>
        <w:pStyle w:val="ListParagraph"/>
        <w:numPr>
          <w:ilvl w:val="0"/>
          <w:numId w:val="50"/>
        </w:numPr>
      </w:pPr>
      <w:r>
        <w:t>Help you to recognise the nature of the problem, through referral to a qualified diagnostic or counselling service;</w:t>
      </w:r>
    </w:p>
    <w:p w14:paraId="24ACC96C" w14:textId="0B7D3F57" w:rsidR="00B86791" w:rsidRDefault="00B86791" w:rsidP="002149F1">
      <w:pPr>
        <w:pStyle w:val="ListParagraph"/>
        <w:numPr>
          <w:ilvl w:val="0"/>
          <w:numId w:val="50"/>
        </w:numPr>
      </w:pPr>
      <w:r>
        <w:t xml:space="preserve">Offer support during a period of treatment. This may include a period of sick leave or approved ‘other leave’, continuation of employment in your job or transfer to other work, </w:t>
      </w:r>
      <w:r>
        <w:lastRenderedPageBreak/>
        <w:t>depending upon what is appropriate in terms of your condition and needs of the</w:t>
      </w:r>
      <w:r w:rsidR="00C56248">
        <w:t xml:space="preserve"> Organisation</w:t>
      </w:r>
      <w:r>
        <w:t>;</w:t>
      </w:r>
    </w:p>
    <w:p w14:paraId="13B7EAEF" w14:textId="77777777" w:rsidR="00B86791" w:rsidRDefault="00B86791" w:rsidP="002149F1">
      <w:pPr>
        <w:pStyle w:val="ListParagraph"/>
        <w:numPr>
          <w:ilvl w:val="0"/>
          <w:numId w:val="50"/>
        </w:numPr>
      </w:pPr>
      <w:r>
        <w:t>The opportunity to remain at or return to work during or following the completion of a course of treatment in, as far as it is practicable either your own job or an alternative role.</w:t>
      </w:r>
    </w:p>
    <w:p w14:paraId="11BC9D3B" w14:textId="77777777" w:rsidR="00B86791" w:rsidRDefault="00B86791" w:rsidP="00B86791">
      <w:r>
        <w:t>Our assistance will depend upon the following conditions being met:</w:t>
      </w:r>
    </w:p>
    <w:p w14:paraId="0BE8A213" w14:textId="77777777" w:rsidR="00B86791" w:rsidRDefault="00B86791" w:rsidP="002149F1">
      <w:pPr>
        <w:pStyle w:val="ListParagraph"/>
        <w:numPr>
          <w:ilvl w:val="0"/>
          <w:numId w:val="51"/>
        </w:numPr>
      </w:pPr>
      <w:r>
        <w:t>You have been diagnosed as suffering from alcohol or drug related disorder (as defined within DSM V/ICD–10) and have provided us with medical evidence to this effect;</w:t>
      </w:r>
    </w:p>
    <w:p w14:paraId="769E6ADF" w14:textId="77777777" w:rsidR="00B86791" w:rsidRDefault="00B86791" w:rsidP="002149F1">
      <w:pPr>
        <w:pStyle w:val="ListParagraph"/>
        <w:numPr>
          <w:ilvl w:val="0"/>
          <w:numId w:val="51"/>
        </w:numPr>
      </w:pPr>
      <w:r>
        <w:t>You recognise that you are suffering from alcohol or drug use related disorder and are prepared to co-operate fully in referral and treatment from appropriate sources.</w:t>
      </w:r>
    </w:p>
    <w:p w14:paraId="3676E127" w14:textId="77777777" w:rsidR="00B86791" w:rsidRDefault="00B86791" w:rsidP="00B86791">
      <w:r>
        <w:t>We and our employees must recognise the following limits to the level of assistance we can provide:</w:t>
      </w:r>
    </w:p>
    <w:p w14:paraId="09A85DA1" w14:textId="77777777" w:rsidR="00B86791" w:rsidRDefault="00B86791" w:rsidP="002149F1">
      <w:pPr>
        <w:pStyle w:val="ListParagraph"/>
        <w:numPr>
          <w:ilvl w:val="0"/>
          <w:numId w:val="52"/>
        </w:numPr>
      </w:pPr>
      <w:r>
        <w:t>If you fail to participate or co-operate in referral or treatment arrangements, no special assistance will be given and any resulting failure in work performance and behaviour will be dealt with through our Disciplinary Procedure;</w:t>
      </w:r>
    </w:p>
    <w:p w14:paraId="1B1C8F68" w14:textId="77777777" w:rsidR="00B86791" w:rsidRDefault="00B86791" w:rsidP="002149F1">
      <w:pPr>
        <w:pStyle w:val="ListParagraph"/>
        <w:numPr>
          <w:ilvl w:val="0"/>
          <w:numId w:val="52"/>
        </w:numPr>
      </w:pPr>
      <w:r>
        <w:t>If the process of referral and treatment is completed but is not successful, and failure in work performance or behaviour occurs, these will be dealt with through the Disciplinary Procedure;</w:t>
      </w:r>
    </w:p>
    <w:p w14:paraId="31B638D0" w14:textId="77777777" w:rsidR="00B86791" w:rsidRDefault="00B86791" w:rsidP="002149F1">
      <w:pPr>
        <w:pStyle w:val="ListParagraph"/>
        <w:numPr>
          <w:ilvl w:val="0"/>
          <w:numId w:val="52"/>
        </w:numPr>
      </w:pPr>
      <w:r>
        <w:t>Your continuation in your job or an alternative role during or after treatment will depend upon our needs at that time.</w:t>
      </w:r>
    </w:p>
    <w:p w14:paraId="36AE4799" w14:textId="77777777" w:rsidR="00B86791" w:rsidRDefault="00B86791" w:rsidP="00B86791">
      <w:pPr>
        <w:pStyle w:val="Heading3"/>
      </w:pPr>
      <w:bookmarkStart w:id="182" w:name="_Toc235110254"/>
      <w:r>
        <w:t>Disciplinary action</w:t>
      </w:r>
      <w:bookmarkEnd w:id="182"/>
    </w:p>
    <w:p w14:paraId="56FD8FB9" w14:textId="77777777" w:rsidR="00B86791" w:rsidRDefault="00B86791" w:rsidP="00B86791">
      <w:r>
        <w:t>In accordance with our disciplinary rules, the following will be regarded as serious or gross misconduct:</w:t>
      </w:r>
    </w:p>
    <w:p w14:paraId="587F8F90" w14:textId="77777777" w:rsidR="00B86791" w:rsidRDefault="00B86791" w:rsidP="002149F1">
      <w:pPr>
        <w:pStyle w:val="ListParagraph"/>
        <w:numPr>
          <w:ilvl w:val="0"/>
          <w:numId w:val="53"/>
        </w:numPr>
      </w:pPr>
      <w:r>
        <w:t>Attending work and/or carrying out duties under the influence of alcohol or drugs;</w:t>
      </w:r>
    </w:p>
    <w:p w14:paraId="30B35B9C" w14:textId="77777777" w:rsidR="00B86791" w:rsidRDefault="00B86791" w:rsidP="002149F1">
      <w:pPr>
        <w:pStyle w:val="ListParagraph"/>
        <w:numPr>
          <w:ilvl w:val="0"/>
          <w:numId w:val="53"/>
        </w:numPr>
      </w:pPr>
      <w:r>
        <w:t>Consumption of alcohol or drugs whilst at work (other than where prescribed or approval has been given).</w:t>
      </w:r>
    </w:p>
    <w:p w14:paraId="6BCE3068" w14:textId="77777777" w:rsidR="00B86791" w:rsidRDefault="00B86791" w:rsidP="00B86791">
      <w:r>
        <w:t>Breach of these rules will normally result in summary dismissal, and only in exceptional cases will either notice or the reduced disciplinary action of a final written warning be applied.</w:t>
      </w:r>
    </w:p>
    <w:p w14:paraId="60240396" w14:textId="77777777" w:rsidR="00B86791" w:rsidRDefault="00B86791" w:rsidP="00B86791">
      <w:r>
        <w:t>Where a breach of these rules occurs but it is established that an alcohol or drug use related disorder has been diagnosed and that you are willing to co-operate in referral to an appropriate service and subsequent treatment, we will suspend the application of the Disciplinary Procedure and provide assistance as described above. In the event that you do not undergo any recommended treatment or if you continue to abuse alcohol or drugs the Disciplinary Procedure and process will be reinstated.</w:t>
      </w:r>
      <w:r w:rsidR="005C1793">
        <w:br/>
      </w:r>
    </w:p>
    <w:p w14:paraId="60AA6A6E" w14:textId="77777777" w:rsidR="00174E02" w:rsidRDefault="00174E02" w:rsidP="00174E02">
      <w:pPr>
        <w:pStyle w:val="Heading2"/>
      </w:pPr>
      <w:bookmarkStart w:id="183" w:name="_Toc61014455"/>
      <w:bookmarkStart w:id="184" w:name="_Toc235110255"/>
      <w:r>
        <w:lastRenderedPageBreak/>
        <w:t>Eligibility to work</w:t>
      </w:r>
      <w:bookmarkEnd w:id="183"/>
      <w:bookmarkEnd w:id="184"/>
      <w:r w:rsidRPr="00C85F57">
        <w:t xml:space="preserve"> </w:t>
      </w:r>
    </w:p>
    <w:p w14:paraId="04C1EF1B" w14:textId="77777777" w:rsidR="00174E02" w:rsidRDefault="00174E02" w:rsidP="00174E02">
      <w:pPr>
        <w:pStyle w:val="Heading3"/>
      </w:pPr>
      <w:bookmarkStart w:id="185" w:name="_Toc61014456"/>
      <w:bookmarkStart w:id="186" w:name="_Toc235110256"/>
      <w:r>
        <w:t>Policy statement</w:t>
      </w:r>
      <w:bookmarkEnd w:id="185"/>
      <w:bookmarkEnd w:id="186"/>
    </w:p>
    <w:p w14:paraId="1EFE9CED" w14:textId="4698718A" w:rsidR="00174E02" w:rsidRDefault="00174E02" w:rsidP="00174E02">
      <w:r w:rsidRPr="00D045F2">
        <w:t>We are committed to recruiting high quality individuals who pose the leas</w:t>
      </w:r>
      <w:r>
        <w:t>t potential risk to the</w:t>
      </w:r>
      <w:r w:rsidR="00C56248">
        <w:t xml:space="preserve"> Organisation</w:t>
      </w:r>
      <w:r w:rsidRPr="00D045F2">
        <w:t xml:space="preserve"> in terms of their right to work in </w:t>
      </w:r>
      <w:r>
        <w:t xml:space="preserve">the UK and where appropriate and relevant </w:t>
      </w:r>
      <w:r w:rsidRPr="00D045F2">
        <w:t>criminal records being checked and training</w:t>
      </w:r>
      <w:r>
        <w:t xml:space="preserve"> certificates obtained etc.</w:t>
      </w:r>
    </w:p>
    <w:p w14:paraId="28D6F9D4" w14:textId="77777777" w:rsidR="00174E02" w:rsidRPr="00C85F57" w:rsidRDefault="00174E02" w:rsidP="00174E02">
      <w:r>
        <w:t>The Aim of this Policy is to ensure that we only recruit individuals who are eligible to work in the UK and fulfil our legal requirement to check this eligibility.</w:t>
      </w:r>
    </w:p>
    <w:p w14:paraId="5A3B09AA" w14:textId="77777777" w:rsidR="00174E02" w:rsidRDefault="00174E02" w:rsidP="00174E02">
      <w:r>
        <w:t>We are committed to ensuring that all information provided about an individual’s eligibility to work and criminal convictions, including any information released in disclosures, is used fairly and stored and handled appropriately and in accordance with the provisions of the Data Protection Act 1988 and the Rehabilitation of Offenders Act 1974. Data held on file about an individual’s criminal convictions will be held only as long as it is required for employment purposes and will not be disclosed to any unauthorised person.</w:t>
      </w:r>
    </w:p>
    <w:p w14:paraId="25EE9BD2" w14:textId="77777777" w:rsidR="00174E02" w:rsidRDefault="00174E02" w:rsidP="00174E02">
      <w:pPr>
        <w:pStyle w:val="Heading3"/>
      </w:pPr>
      <w:bookmarkStart w:id="187" w:name="_Toc61014457"/>
      <w:bookmarkStart w:id="188" w:name="_Toc235110257"/>
      <w:r>
        <w:t>Scope</w:t>
      </w:r>
      <w:bookmarkEnd w:id="187"/>
      <w:bookmarkEnd w:id="188"/>
    </w:p>
    <w:p w14:paraId="4DDC91B1" w14:textId="6A8CA430" w:rsidR="00174E02" w:rsidRDefault="004E5F95" w:rsidP="00174E02">
      <w:r>
        <w:t xml:space="preserve">This policy </w:t>
      </w:r>
      <w:r w:rsidR="00174E02">
        <w:t>is intended to apply to all employees and potential employees.</w:t>
      </w:r>
    </w:p>
    <w:p w14:paraId="21CE1B4E" w14:textId="77777777" w:rsidR="00174E02" w:rsidRDefault="00174E02" w:rsidP="00174E02">
      <w:pPr>
        <w:pStyle w:val="Heading3"/>
      </w:pPr>
      <w:bookmarkStart w:id="189" w:name="_Toc61014458"/>
      <w:bookmarkStart w:id="190" w:name="_Toc235110258"/>
      <w:r>
        <w:t>Procedure</w:t>
      </w:r>
      <w:bookmarkEnd w:id="189"/>
      <w:bookmarkEnd w:id="190"/>
    </w:p>
    <w:p w14:paraId="7AFA374E" w14:textId="77777777" w:rsidR="00174E02" w:rsidRDefault="00174E02" w:rsidP="00174E02">
      <w:r>
        <w:t>Before you can be employed we are legally required to check that you have eligibility to work in the UK.</w:t>
      </w:r>
    </w:p>
    <w:p w14:paraId="6C289F79" w14:textId="77777777" w:rsidR="00174E02" w:rsidRDefault="00174E02" w:rsidP="00174E02">
      <w:r>
        <w:t>We must therefore ask you to provide one of the original documents included in List 1 or two of the original documents in the combinations given in List 2.  There is no requirement to produce documents from both List 1 and 2.</w:t>
      </w:r>
    </w:p>
    <w:p w14:paraId="6D7AD3C6" w14:textId="77777777" w:rsidR="00174E02" w:rsidRDefault="00174E02" w:rsidP="00174E02">
      <w:r>
        <w:t>When these documents are provided we are required to check them for any signs of tampering in addition to:</w:t>
      </w:r>
    </w:p>
    <w:p w14:paraId="1C1B45A6" w14:textId="77777777" w:rsidR="00174E02" w:rsidRDefault="00174E02" w:rsidP="002149F1">
      <w:pPr>
        <w:pStyle w:val="ListParagraph"/>
        <w:numPr>
          <w:ilvl w:val="0"/>
          <w:numId w:val="31"/>
        </w:numPr>
      </w:pPr>
      <w:r>
        <w:t>Checking any photographs to satisfy ourselves that they are consistent with your appearance;</w:t>
      </w:r>
    </w:p>
    <w:p w14:paraId="5D4BA860" w14:textId="77777777" w:rsidR="00174E02" w:rsidRDefault="00174E02" w:rsidP="002149F1">
      <w:pPr>
        <w:pStyle w:val="ListParagraph"/>
        <w:numPr>
          <w:ilvl w:val="0"/>
          <w:numId w:val="31"/>
        </w:numPr>
      </w:pPr>
      <w:r>
        <w:t>Check the dates of birth given on documents so that we can satisfy ourselves that these are consistent with your appearance and that they are consistent with dates already given on items such as application forms etc.;</w:t>
      </w:r>
    </w:p>
    <w:p w14:paraId="3A87581F" w14:textId="77777777" w:rsidR="00174E02" w:rsidRDefault="00174E02" w:rsidP="002149F1">
      <w:pPr>
        <w:pStyle w:val="ListParagraph"/>
        <w:numPr>
          <w:ilvl w:val="0"/>
          <w:numId w:val="31"/>
        </w:numPr>
      </w:pPr>
      <w:r>
        <w:t>Check that any expiry dates are valid;</w:t>
      </w:r>
    </w:p>
    <w:p w14:paraId="754C70A7" w14:textId="77777777" w:rsidR="00174E02" w:rsidRDefault="00174E02" w:rsidP="002149F1">
      <w:pPr>
        <w:pStyle w:val="ListParagraph"/>
        <w:numPr>
          <w:ilvl w:val="0"/>
          <w:numId w:val="31"/>
        </w:numPr>
      </w:pPr>
      <w:r>
        <w:t>Check any United Kingdom Government stamps or endorsements to see if you are permitted to do the type of work being offered;</w:t>
      </w:r>
    </w:p>
    <w:p w14:paraId="108ABD3E" w14:textId="77777777" w:rsidR="00174E02" w:rsidRDefault="00174E02" w:rsidP="00174E02">
      <w:r>
        <w:t>If you provide us with two documents from list 2 that are in different names you must also supply a third document to explain the reason for this difference (i.e. marriage certificate, divorce document, deed poll, adoption certificate or statutory declaration).</w:t>
      </w:r>
    </w:p>
    <w:p w14:paraId="358AAFB1" w14:textId="77777777" w:rsidR="00174E02" w:rsidRDefault="00174E02" w:rsidP="00174E02">
      <w:r>
        <w:t>We will take copies of the documents you provide us with and place these on your personnel file.</w:t>
      </w:r>
    </w:p>
    <w:p w14:paraId="2482EDAC" w14:textId="77777777" w:rsidR="00174E02" w:rsidRDefault="00174E02" w:rsidP="00174E02">
      <w:pPr>
        <w:pStyle w:val="Heading4"/>
      </w:pPr>
      <w:r>
        <w:lastRenderedPageBreak/>
        <w:t>List 1 documents</w:t>
      </w:r>
    </w:p>
    <w:p w14:paraId="4DE4A731" w14:textId="77777777" w:rsidR="00174E02" w:rsidRDefault="00174E02" w:rsidP="002149F1">
      <w:pPr>
        <w:pStyle w:val="ListParagraph"/>
        <w:numPr>
          <w:ilvl w:val="0"/>
          <w:numId w:val="32"/>
        </w:numPr>
      </w:pPr>
      <w:r>
        <w:t>A United Kingdom passport describing you as a British citizen or as a citizen of the UK and Colonies having the right of abode in the UK;</w:t>
      </w:r>
    </w:p>
    <w:p w14:paraId="57EED61F" w14:textId="77777777" w:rsidR="00174E02" w:rsidRDefault="00174E02" w:rsidP="002149F1">
      <w:pPr>
        <w:pStyle w:val="ListParagraph"/>
        <w:numPr>
          <w:ilvl w:val="0"/>
          <w:numId w:val="32"/>
        </w:numPr>
      </w:pPr>
      <w:r>
        <w:t>A passport containing a certificate of entitlement issued by, or on behalf of, the Government of the UK, certifying that you have the right of abode in the UK.</w:t>
      </w:r>
    </w:p>
    <w:p w14:paraId="00993C81" w14:textId="77777777" w:rsidR="00174E02" w:rsidRDefault="00174E02" w:rsidP="002149F1">
      <w:pPr>
        <w:pStyle w:val="ListParagraph"/>
        <w:numPr>
          <w:ilvl w:val="0"/>
          <w:numId w:val="32"/>
        </w:numPr>
      </w:pPr>
      <w:r>
        <w:t>A UK Residence Permit which confirms that you have rights of entry to or residence in the UK.</w:t>
      </w:r>
    </w:p>
    <w:p w14:paraId="11B2E128" w14:textId="77777777" w:rsidR="00174E02" w:rsidRDefault="00174E02" w:rsidP="002149F1">
      <w:pPr>
        <w:pStyle w:val="ListParagraph"/>
        <w:numPr>
          <w:ilvl w:val="0"/>
          <w:numId w:val="32"/>
        </w:numPr>
      </w:pPr>
      <w:r>
        <w:t>A passport or other travel document, or a residence document issued by the Home Office which is endorsed to show that you have a current right of residence and permit to work in the UK.</w:t>
      </w:r>
    </w:p>
    <w:p w14:paraId="1674692B" w14:textId="77777777" w:rsidR="00174E02" w:rsidRDefault="00174E02" w:rsidP="002149F1">
      <w:pPr>
        <w:pStyle w:val="ListParagraph"/>
        <w:numPr>
          <w:ilvl w:val="0"/>
          <w:numId w:val="32"/>
        </w:numPr>
      </w:pPr>
      <w:r>
        <w:t>A passport or other travel document endorsed to show that you are exempt from immigration control, have Indefinite Leave to Enter or Remain in the UK or have no time limit on your stay.</w:t>
      </w:r>
    </w:p>
    <w:p w14:paraId="0AF346FE" w14:textId="77777777" w:rsidR="00174E02" w:rsidRDefault="00174E02" w:rsidP="002149F1">
      <w:pPr>
        <w:pStyle w:val="ListParagraph"/>
        <w:numPr>
          <w:ilvl w:val="0"/>
          <w:numId w:val="32"/>
        </w:numPr>
      </w:pPr>
      <w:r>
        <w:t>A passport or other travel document endorsed to show that you have current leave to enter, or remain in, the UK and are permitted to take the employment in question, provided that it does not require the issue of a work permit.</w:t>
      </w:r>
    </w:p>
    <w:p w14:paraId="31F7281F" w14:textId="77777777" w:rsidR="00174E02" w:rsidRDefault="00174E02" w:rsidP="002149F1">
      <w:pPr>
        <w:pStyle w:val="ListParagraph"/>
        <w:numPr>
          <w:ilvl w:val="0"/>
          <w:numId w:val="32"/>
        </w:numPr>
      </w:pPr>
      <w:r>
        <w:t>A registration card which indicates that you are entitled to take up employment in the UK.</w:t>
      </w:r>
    </w:p>
    <w:p w14:paraId="71CB050A" w14:textId="77777777" w:rsidR="00174E02" w:rsidRDefault="00174E02" w:rsidP="00174E02">
      <w:pPr>
        <w:pStyle w:val="Heading4"/>
      </w:pPr>
      <w:r>
        <w:t>List 2 documents</w:t>
      </w:r>
    </w:p>
    <w:p w14:paraId="148D35AD" w14:textId="77777777" w:rsidR="00174E02" w:rsidRDefault="00174E02" w:rsidP="00174E02">
      <w:r>
        <w:t>If you are unable to provide one of the List 1 documents you must provide two from the following list, within the combinations.</w:t>
      </w:r>
    </w:p>
    <w:p w14:paraId="0850F269" w14:textId="77777777" w:rsidR="00174E02" w:rsidRDefault="00174E02" w:rsidP="00174E02">
      <w:r>
        <w:t>First Combination:</w:t>
      </w:r>
    </w:p>
    <w:p w14:paraId="24706157" w14:textId="77777777" w:rsidR="00174E02" w:rsidRDefault="00174E02" w:rsidP="002149F1">
      <w:pPr>
        <w:pStyle w:val="ListParagraph"/>
        <w:numPr>
          <w:ilvl w:val="0"/>
          <w:numId w:val="33"/>
        </w:numPr>
      </w:pPr>
      <w:r>
        <w:t>A document issued by a previous employer, HMRC, the Department for Work and Pensions, Jobcentre Plus, the Employment Service, the Training and employment Agency (Northern Ireland) or the Northern Ireland Social Security Agency which includes your name and National Insurance number.</w:t>
      </w:r>
    </w:p>
    <w:p w14:paraId="06530D1E" w14:textId="77777777" w:rsidR="00174E02" w:rsidRDefault="00174E02" w:rsidP="00174E02">
      <w:r>
        <w:t>AND ONE OF THE FOLLOWING</w:t>
      </w:r>
    </w:p>
    <w:p w14:paraId="3B2AE874" w14:textId="77777777" w:rsidR="00174E02" w:rsidRDefault="00174E02" w:rsidP="002149F1">
      <w:pPr>
        <w:pStyle w:val="ListParagraph"/>
        <w:numPr>
          <w:ilvl w:val="0"/>
          <w:numId w:val="33"/>
        </w:numPr>
      </w:pPr>
      <w:r>
        <w:t>A birth certificate issued in the UK which specifies the names of your parents</w:t>
      </w:r>
    </w:p>
    <w:p w14:paraId="78247896" w14:textId="77777777" w:rsidR="00174E02" w:rsidRDefault="00174E02" w:rsidP="002149F1">
      <w:pPr>
        <w:pStyle w:val="ListParagraph"/>
        <w:numPr>
          <w:ilvl w:val="0"/>
          <w:numId w:val="33"/>
        </w:numPr>
      </w:pPr>
      <w:r>
        <w:t>A birth certificate issued in the Channel Islands, the Isle of Man or Ireland</w:t>
      </w:r>
    </w:p>
    <w:p w14:paraId="2A331984" w14:textId="77777777" w:rsidR="00174E02" w:rsidRDefault="00174E02" w:rsidP="002149F1">
      <w:pPr>
        <w:pStyle w:val="ListParagraph"/>
        <w:numPr>
          <w:ilvl w:val="0"/>
          <w:numId w:val="33"/>
        </w:numPr>
      </w:pPr>
      <w:r>
        <w:t>A certificate of registration or naturalisation as a British citizen</w:t>
      </w:r>
    </w:p>
    <w:p w14:paraId="05669CB9" w14:textId="77777777" w:rsidR="00174E02" w:rsidRDefault="00174E02" w:rsidP="002149F1">
      <w:pPr>
        <w:pStyle w:val="ListParagraph"/>
        <w:numPr>
          <w:ilvl w:val="0"/>
          <w:numId w:val="33"/>
        </w:numPr>
      </w:pPr>
      <w:r>
        <w:t>A letter issued to you by the Home office indicates that you have been granted Indefinite Leave to enter or Remain in the UK</w:t>
      </w:r>
    </w:p>
    <w:p w14:paraId="4C97086C" w14:textId="77777777" w:rsidR="00174E02" w:rsidRDefault="00174E02" w:rsidP="002149F1">
      <w:pPr>
        <w:pStyle w:val="ListParagraph"/>
        <w:numPr>
          <w:ilvl w:val="0"/>
          <w:numId w:val="33"/>
        </w:numPr>
      </w:pPr>
      <w:r>
        <w:t>An Immigration Status Document issued by the Home Office, to the holder, endorsed with a UK Residence Permit, which indicates that the holder has been granted Limited Leave to Enter or Remain in the UK and is entitled to take the employment in question in the UK.</w:t>
      </w:r>
    </w:p>
    <w:p w14:paraId="592AFF4F" w14:textId="77777777" w:rsidR="00174E02" w:rsidRDefault="00174E02" w:rsidP="00174E02">
      <w:r>
        <w:t>Second Combination:-</w:t>
      </w:r>
    </w:p>
    <w:p w14:paraId="61915F00" w14:textId="77777777" w:rsidR="00174E02" w:rsidRDefault="00174E02" w:rsidP="002149F1">
      <w:pPr>
        <w:pStyle w:val="ListParagraph"/>
        <w:numPr>
          <w:ilvl w:val="0"/>
          <w:numId w:val="34"/>
        </w:numPr>
      </w:pPr>
      <w:r>
        <w:t>A work permit or other approval to take employment issued by Work Permits UK</w:t>
      </w:r>
    </w:p>
    <w:p w14:paraId="20F67305" w14:textId="77777777" w:rsidR="00174E02" w:rsidRDefault="00174E02" w:rsidP="002149F1">
      <w:pPr>
        <w:pStyle w:val="ListParagraph"/>
        <w:numPr>
          <w:ilvl w:val="0"/>
          <w:numId w:val="34"/>
        </w:numPr>
      </w:pPr>
      <w:r>
        <w:lastRenderedPageBreak/>
        <w:t>A passport or other travel document endorsed to show that you have current leave to remain in the UK and that you are permitted to take the work permit employment in question</w:t>
      </w:r>
    </w:p>
    <w:p w14:paraId="29A74F80" w14:textId="77777777" w:rsidR="00174E02" w:rsidRDefault="00174E02" w:rsidP="002149F1">
      <w:pPr>
        <w:pStyle w:val="ListParagraph"/>
        <w:numPr>
          <w:ilvl w:val="0"/>
          <w:numId w:val="34"/>
        </w:numPr>
      </w:pPr>
      <w:r>
        <w:t>A letter issued to you by the Home Office confirming the same.</w:t>
      </w:r>
    </w:p>
    <w:p w14:paraId="12A19C52" w14:textId="77777777" w:rsidR="00174E02" w:rsidRDefault="00174E02" w:rsidP="00174E02">
      <w:r>
        <w:t>This check on eligibility to work will be conducted on or before the first day of your employment.</w:t>
      </w:r>
    </w:p>
    <w:p w14:paraId="5CF6BFD1" w14:textId="77777777" w:rsidR="00174E02" w:rsidRDefault="00174E02" w:rsidP="00174E02">
      <w:pPr>
        <w:pStyle w:val="Heading3"/>
      </w:pPr>
      <w:bookmarkStart w:id="191" w:name="_Toc61014459"/>
      <w:bookmarkStart w:id="192" w:name="_Toc235110259"/>
      <w:r>
        <w:t>Assistance in the application of this policy</w:t>
      </w:r>
      <w:bookmarkEnd w:id="191"/>
      <w:bookmarkEnd w:id="192"/>
    </w:p>
    <w:p w14:paraId="0129A074" w14:textId="77777777" w:rsidR="00B86791" w:rsidRDefault="00174E02" w:rsidP="00174E02">
      <w:r>
        <w:t>Assistance can be provided in any area of this Policy and Process from your manager.</w:t>
      </w:r>
      <w:r w:rsidR="005C1793">
        <w:br/>
      </w:r>
    </w:p>
    <w:p w14:paraId="34FD285B" w14:textId="77777777" w:rsidR="00174E02" w:rsidRDefault="00174E02" w:rsidP="00174E02">
      <w:pPr>
        <w:pStyle w:val="Heading2"/>
      </w:pPr>
      <w:bookmarkStart w:id="193" w:name="_Toc61014460"/>
      <w:bookmarkStart w:id="194" w:name="_Toc235110260"/>
      <w:r>
        <w:t>Information Technology</w:t>
      </w:r>
      <w:bookmarkEnd w:id="193"/>
      <w:bookmarkEnd w:id="194"/>
    </w:p>
    <w:p w14:paraId="6F01F6F6" w14:textId="77777777" w:rsidR="00174E02" w:rsidRDefault="00174E02" w:rsidP="00174E02">
      <w:pPr>
        <w:pStyle w:val="Heading3"/>
      </w:pPr>
      <w:bookmarkStart w:id="195" w:name="_Toc61014461"/>
      <w:bookmarkStart w:id="196" w:name="_Toc235110261"/>
      <w:r>
        <w:t>Policy statement</w:t>
      </w:r>
      <w:bookmarkEnd w:id="195"/>
      <w:bookmarkEnd w:id="196"/>
    </w:p>
    <w:p w14:paraId="396C20C9" w14:textId="365A3F38" w:rsidR="00174E02" w:rsidRPr="00D54084" w:rsidRDefault="00174E02" w:rsidP="00174E02">
      <w:r w:rsidRPr="00D54084">
        <w:t xml:space="preserve">IT systems and services are critical to our operations.  </w:t>
      </w:r>
      <w:r>
        <w:t xml:space="preserve">We need </w:t>
      </w:r>
      <w:r w:rsidRPr="00D54084">
        <w:t>to protect these systems and services from both an individual and</w:t>
      </w:r>
      <w:r w:rsidR="00C56248">
        <w:t xml:space="preserve"> Organisation</w:t>
      </w:r>
      <w:r>
        <w:t xml:space="preserve"> </w:t>
      </w:r>
      <w:r w:rsidRPr="00D54084">
        <w:t>perspective and in addition</w:t>
      </w:r>
      <w:r>
        <w:t>,</w:t>
      </w:r>
      <w:r w:rsidRPr="00D54084">
        <w:t xml:space="preserve"> to ensure that our systems are used in accordance with prevailing legislation.</w:t>
      </w:r>
    </w:p>
    <w:p w14:paraId="04327FFD" w14:textId="77777777" w:rsidR="00174E02" w:rsidRPr="005B57DE" w:rsidRDefault="00174E02" w:rsidP="00174E02">
      <w:pPr>
        <w:pStyle w:val="Heading3"/>
        <w:rPr>
          <w:rFonts w:eastAsiaTheme="majorEastAsia"/>
          <w:lang w:eastAsia="en-GB"/>
        </w:rPr>
      </w:pPr>
      <w:bookmarkStart w:id="197" w:name="_Toc61014462"/>
      <w:bookmarkStart w:id="198" w:name="_Toc235110262"/>
      <w:r w:rsidRPr="005B57DE">
        <w:rPr>
          <w:rFonts w:eastAsiaTheme="majorEastAsia"/>
          <w:lang w:eastAsia="en-GB"/>
        </w:rPr>
        <w:t>Scope</w:t>
      </w:r>
      <w:bookmarkEnd w:id="197"/>
      <w:bookmarkEnd w:id="198"/>
    </w:p>
    <w:p w14:paraId="2064AC88" w14:textId="191AE4D2" w:rsidR="00174E02" w:rsidRPr="005B57DE" w:rsidRDefault="00B07AC5" w:rsidP="00174E02">
      <w:pPr>
        <w:jc w:val="both"/>
        <w:rPr>
          <w:rFonts w:eastAsiaTheme="minorEastAsia" w:cstheme="minorBidi"/>
          <w:szCs w:val="22"/>
          <w:lang w:eastAsia="en-GB"/>
        </w:rPr>
      </w:pPr>
      <w:r>
        <w:rPr>
          <w:rFonts w:eastAsiaTheme="minorEastAsia" w:cstheme="minorBidi"/>
          <w:szCs w:val="22"/>
          <w:lang w:eastAsia="en-GB"/>
        </w:rPr>
        <w:t>This policy applies</w:t>
      </w:r>
      <w:r w:rsidR="00174E02" w:rsidRPr="005B57DE">
        <w:rPr>
          <w:rFonts w:eastAsiaTheme="minorEastAsia" w:cstheme="minorBidi"/>
          <w:szCs w:val="22"/>
          <w:lang w:eastAsia="en-GB"/>
        </w:rPr>
        <w:t xml:space="preserve"> to all employees</w:t>
      </w:r>
      <w:r w:rsidR="00174E02">
        <w:rPr>
          <w:rFonts w:eastAsiaTheme="minorEastAsia" w:cstheme="minorBidi"/>
          <w:szCs w:val="22"/>
          <w:lang w:eastAsia="en-GB"/>
        </w:rPr>
        <w:t>, temporary staff and sub-contractors</w:t>
      </w:r>
      <w:r w:rsidR="00174E02" w:rsidRPr="005B57DE">
        <w:rPr>
          <w:rFonts w:eastAsiaTheme="minorEastAsia" w:cstheme="minorBidi"/>
          <w:szCs w:val="22"/>
          <w:lang w:eastAsia="en-GB"/>
        </w:rPr>
        <w:t>.</w:t>
      </w:r>
    </w:p>
    <w:p w14:paraId="513BA9E8" w14:textId="484DD837" w:rsidR="00174E02" w:rsidRDefault="004E5F95" w:rsidP="00174E02">
      <w:r>
        <w:t xml:space="preserve">This policy </w:t>
      </w:r>
      <w:r w:rsidR="00174E02">
        <w:t>addresses the need for:</w:t>
      </w:r>
    </w:p>
    <w:p w14:paraId="78F21493" w14:textId="77777777" w:rsidR="00174E02" w:rsidRDefault="00174E02" w:rsidP="002149F1">
      <w:pPr>
        <w:pStyle w:val="ListParagraph"/>
        <w:numPr>
          <w:ilvl w:val="0"/>
          <w:numId w:val="35"/>
        </w:numPr>
      </w:pPr>
      <w:r>
        <w:t>Confidentiality – ensuring sensitive information is protected from unauthorised access or disclosure;</w:t>
      </w:r>
    </w:p>
    <w:p w14:paraId="7A0C4FCC" w14:textId="77777777" w:rsidR="00174E02" w:rsidRDefault="00174E02" w:rsidP="002149F1">
      <w:pPr>
        <w:pStyle w:val="ListParagraph"/>
        <w:numPr>
          <w:ilvl w:val="0"/>
          <w:numId w:val="35"/>
        </w:numPr>
      </w:pPr>
      <w:r>
        <w:t>Integrity – ensuring information is kept accurate and complete and is protected from accidental or malicious change;</w:t>
      </w:r>
    </w:p>
    <w:p w14:paraId="455E43D0" w14:textId="77777777" w:rsidR="00174E02" w:rsidRDefault="00174E02" w:rsidP="002149F1">
      <w:pPr>
        <w:pStyle w:val="ListParagraph"/>
        <w:numPr>
          <w:ilvl w:val="0"/>
          <w:numId w:val="35"/>
        </w:numPr>
      </w:pPr>
      <w:r>
        <w:t>Availability – ensuring information is available when required;</w:t>
      </w:r>
    </w:p>
    <w:p w14:paraId="4C5C6265" w14:textId="77777777" w:rsidR="00174E02" w:rsidRPr="00D54084" w:rsidRDefault="00174E02" w:rsidP="002149F1">
      <w:pPr>
        <w:pStyle w:val="ListParagraph"/>
        <w:numPr>
          <w:ilvl w:val="0"/>
          <w:numId w:val="35"/>
        </w:numPr>
      </w:pPr>
      <w:r w:rsidRPr="00D54084">
        <w:t>Suitability – ensuring that only commercially acceptable software and data are loaded on our PC’s, laptops, tablets, mobile devices</w:t>
      </w:r>
      <w:r>
        <w:t xml:space="preserve"> and networks;</w:t>
      </w:r>
    </w:p>
    <w:p w14:paraId="0F37A2BF" w14:textId="77777777" w:rsidR="00174E02" w:rsidRDefault="00174E02" w:rsidP="002149F1">
      <w:pPr>
        <w:pStyle w:val="ListParagraph"/>
        <w:numPr>
          <w:ilvl w:val="0"/>
          <w:numId w:val="35"/>
        </w:numPr>
      </w:pPr>
      <w:r>
        <w:t>Appropriateness – ensuring that systems are used in a responsible manner.</w:t>
      </w:r>
    </w:p>
    <w:p w14:paraId="646B3BFF" w14:textId="344E1349" w:rsidR="00174E02" w:rsidRDefault="00B07AC5" w:rsidP="00174E02">
      <w:r>
        <w:t>This policy applies</w:t>
      </w:r>
      <w:r w:rsidR="00174E02">
        <w:t xml:space="preserve"> to all forms of information including:</w:t>
      </w:r>
    </w:p>
    <w:p w14:paraId="00E991D6" w14:textId="77777777" w:rsidR="00174E02" w:rsidRDefault="00174E02" w:rsidP="002149F1">
      <w:pPr>
        <w:pStyle w:val="ListParagraph"/>
        <w:numPr>
          <w:ilvl w:val="0"/>
          <w:numId w:val="36"/>
        </w:numPr>
      </w:pPr>
      <w:r>
        <w:t>Computer data on PC’s, servers</w:t>
      </w:r>
      <w:r w:rsidRPr="00D54084">
        <w:t>, laptops, tablets, mobile devices</w:t>
      </w:r>
      <w:r>
        <w:t>, USB Flash Drives/Memory Sticks, CD/DVD storage disks and other storage devices or systems etc.;</w:t>
      </w:r>
    </w:p>
    <w:p w14:paraId="1B8C7D4F" w14:textId="77777777" w:rsidR="00174E02" w:rsidRDefault="00174E02" w:rsidP="002149F1">
      <w:pPr>
        <w:pStyle w:val="ListParagraph"/>
        <w:numPr>
          <w:ilvl w:val="0"/>
          <w:numId w:val="36"/>
        </w:numPr>
      </w:pPr>
      <w:r>
        <w:t>Data transmitted over communication lines including networks, modems and the Internet;</w:t>
      </w:r>
    </w:p>
    <w:p w14:paraId="77B00CE0" w14:textId="77777777" w:rsidR="00174E02" w:rsidRDefault="00174E02" w:rsidP="002149F1">
      <w:pPr>
        <w:pStyle w:val="ListParagraph"/>
        <w:numPr>
          <w:ilvl w:val="0"/>
          <w:numId w:val="36"/>
        </w:numPr>
      </w:pPr>
      <w:r>
        <w:t>Hardcopy (printed or handwritten) data.</w:t>
      </w:r>
    </w:p>
    <w:p w14:paraId="37EAD62A" w14:textId="77777777" w:rsidR="00174E02" w:rsidRDefault="00174E02" w:rsidP="00174E02">
      <w:pPr>
        <w:pStyle w:val="Heading3"/>
      </w:pPr>
      <w:bookmarkStart w:id="199" w:name="_Toc61014463"/>
      <w:bookmarkStart w:id="200" w:name="_Toc235110263"/>
      <w:r>
        <w:t>Responsibilities (general)</w:t>
      </w:r>
      <w:bookmarkEnd w:id="199"/>
      <w:bookmarkEnd w:id="200"/>
    </w:p>
    <w:p w14:paraId="4726D0F7" w14:textId="77777777" w:rsidR="00174E02" w:rsidRDefault="00174E02" w:rsidP="00174E02">
      <w:pPr>
        <w:pStyle w:val="Heading4"/>
      </w:pPr>
      <w:r>
        <w:t>IDs and Passwords</w:t>
      </w:r>
    </w:p>
    <w:p w14:paraId="372B670D" w14:textId="77777777" w:rsidR="00174E02" w:rsidRDefault="00174E02" w:rsidP="00174E02">
      <w:r>
        <w:t xml:space="preserve">Where you have been allocated a personal User ID(s) and Password(s), you should keep these safe and should not supply them to any other users, unless you have explicit authorisation to delegate </w:t>
      </w:r>
      <w:r>
        <w:lastRenderedPageBreak/>
        <w:t>your responsibility to another user who has need of your login credentials in order to discharge these responsibilities.</w:t>
      </w:r>
    </w:p>
    <w:p w14:paraId="171D36F7" w14:textId="77777777" w:rsidR="00174E02" w:rsidRDefault="00174E02" w:rsidP="00174E02">
      <w:pPr>
        <w:pStyle w:val="Heading4"/>
      </w:pPr>
      <w:r>
        <w:t>Unauthorised Access</w:t>
      </w:r>
    </w:p>
    <w:p w14:paraId="56D26205" w14:textId="77777777" w:rsidR="00174E02" w:rsidRDefault="00174E02" w:rsidP="00174E02">
      <w:r>
        <w:t>You should not attempt to use or view any systems or data for which you are not authorised to access.  If you are unsure about your access rights, please ask your manager for clarification.</w:t>
      </w:r>
    </w:p>
    <w:p w14:paraId="60072DCF" w14:textId="77777777" w:rsidR="00174E02" w:rsidRDefault="00174E02" w:rsidP="00174E02">
      <w:pPr>
        <w:pStyle w:val="Heading4"/>
      </w:pPr>
      <w:r>
        <w:t>Physical Access</w:t>
      </w:r>
    </w:p>
    <w:p w14:paraId="0E754FCB" w14:textId="77777777" w:rsidR="00174E02" w:rsidRDefault="00174E02" w:rsidP="00174E02">
      <w:r>
        <w:t>You must not attempt to gain access to any secured areas containing computer equipment, communications equipment or computer media unless you have been expressly authorised to do so.  Unsecured equipment should also be treated with care and should not be tampered with unless you have both the permission and the knowledge to use such equipment.</w:t>
      </w:r>
    </w:p>
    <w:p w14:paraId="4582E04F" w14:textId="77777777" w:rsidR="00174E02" w:rsidRDefault="00174E02" w:rsidP="00174E02">
      <w:pPr>
        <w:pStyle w:val="Heading4"/>
      </w:pPr>
      <w:r>
        <w:t>Confidential Information</w:t>
      </w:r>
    </w:p>
    <w:p w14:paraId="48E40E11" w14:textId="77777777" w:rsidR="00174E02" w:rsidRDefault="00174E02" w:rsidP="00174E02">
      <w:r>
        <w:t>You must not divulge confidential or sensitive information to other employees or third parties unless authorised to do so.  Such information would include personnel information, customer information, financial information, contract details etc.</w:t>
      </w:r>
    </w:p>
    <w:p w14:paraId="6FFC7412" w14:textId="77777777" w:rsidR="00174E02" w:rsidRDefault="00174E02" w:rsidP="00174E02">
      <w:pPr>
        <w:pStyle w:val="Heading4"/>
      </w:pPr>
      <w:r>
        <w:t>Hardware</w:t>
      </w:r>
    </w:p>
    <w:p w14:paraId="42FDC4D5" w14:textId="77777777" w:rsidR="00174E02" w:rsidRDefault="00174E02" w:rsidP="00174E02">
      <w:r>
        <w:t>You should treat all PC’s, mobile communication equipment and other computer equipment with care.  Please ensure that you turn off your PC and other computer equipment you use when you are not in the workplace unless there is a specific reason not to do so.  This reduces the number of opportunities available for hackers to exploit any system vulnerabilities, saves money, and assists the environment.</w:t>
      </w:r>
    </w:p>
    <w:p w14:paraId="1C75079B" w14:textId="57B407AC" w:rsidR="00174E02" w:rsidRDefault="00174E02" w:rsidP="00174E02">
      <w:r w:rsidRPr="00FC185A">
        <w:rPr>
          <w:rStyle w:val="Heading4Char"/>
          <w:rFonts w:eastAsia="Calibri"/>
        </w:rPr>
        <w:t>Security &amp; confidentiality</w:t>
      </w:r>
      <w:r>
        <w:br/>
        <w:t>A</w:t>
      </w:r>
      <w:r w:rsidRPr="00C138F5">
        <w:t>ll information relating to our customers and the business operation of the</w:t>
      </w:r>
      <w:r w:rsidR="00C56248">
        <w:t xml:space="preserve"> Organisation</w:t>
      </w:r>
      <w:r w:rsidRPr="00C138F5">
        <w:t xml:space="preserve"> is confidential. You are expected to treat electronic information with the same care as you would paper-based information, which is confidential. Keep all such information secure, use it only for the purpose(s) intended and do not disclose it to any unauthorised third party (which may sometimes include other employees of the</w:t>
      </w:r>
      <w:r w:rsidR="00C56248">
        <w:t xml:space="preserve"> Organisation</w:t>
      </w:r>
      <w:r w:rsidRPr="00C138F5">
        <w:t>). The following instructions must also be observed:</w:t>
      </w:r>
    </w:p>
    <w:p w14:paraId="50B1922F" w14:textId="77777777" w:rsidR="00174E02" w:rsidRDefault="00174E02" w:rsidP="00174E02">
      <w:pPr>
        <w:spacing w:after="0"/>
      </w:pPr>
      <w:r>
        <w:br/>
      </w:r>
      <w:r w:rsidRPr="00C138F5">
        <w:t>•</w:t>
      </w:r>
      <w:r w:rsidRPr="00C138F5">
        <w:tab/>
        <w:t>Keep your password confidential;</w:t>
      </w:r>
      <w:r w:rsidRPr="00D7359D">
        <w:t xml:space="preserve"> </w:t>
      </w:r>
    </w:p>
    <w:p w14:paraId="4741FCDA" w14:textId="77777777" w:rsidR="00174E02" w:rsidRDefault="00174E02" w:rsidP="00174E02">
      <w:pPr>
        <w:spacing w:after="0"/>
        <w:ind w:left="709" w:hanging="709"/>
      </w:pPr>
      <w:r w:rsidRPr="00C138F5">
        <w:t>•</w:t>
      </w:r>
      <w:r w:rsidRPr="00C138F5">
        <w:tab/>
        <w:t>Do not allow anyone else, including other employees, to have access to your computer without the express permission of the IT Manager;</w:t>
      </w:r>
    </w:p>
    <w:p w14:paraId="498E00A0" w14:textId="77777777" w:rsidR="00174E02" w:rsidRDefault="00174E02" w:rsidP="00174E02">
      <w:pPr>
        <w:spacing w:after="0"/>
      </w:pPr>
      <w:r w:rsidRPr="00C138F5">
        <w:t>•</w:t>
      </w:r>
      <w:r w:rsidRPr="00C138F5">
        <w:tab/>
        <w:t>Do not access other person’s files or folders unless you have his or her explicit authorisation.</w:t>
      </w:r>
      <w:r>
        <w:br/>
      </w:r>
      <w:r>
        <w:br/>
      </w:r>
      <w:r w:rsidRPr="00C138F5">
        <w:t>The following activities are also expressly prohibited:</w:t>
      </w:r>
      <w:r>
        <w:br/>
      </w:r>
    </w:p>
    <w:p w14:paraId="67BAD443" w14:textId="77777777" w:rsidR="00174E02" w:rsidRDefault="00174E02" w:rsidP="00174E02">
      <w:pPr>
        <w:spacing w:after="0"/>
        <w:ind w:left="709" w:hanging="709"/>
      </w:pPr>
      <w:r w:rsidRPr="00C138F5">
        <w:t>•</w:t>
      </w:r>
      <w:r w:rsidRPr="00C138F5">
        <w:tab/>
        <w:t>The introduction of packet-sniffing / password detecting software or any other hacking activities;</w:t>
      </w:r>
    </w:p>
    <w:p w14:paraId="056DFBE4" w14:textId="367C31C0" w:rsidR="00174E02" w:rsidRDefault="00174E02" w:rsidP="00174E02">
      <w:pPr>
        <w:spacing w:after="0"/>
        <w:ind w:left="709" w:hanging="709"/>
      </w:pPr>
      <w:r w:rsidRPr="00C138F5">
        <w:t>•</w:t>
      </w:r>
      <w:r w:rsidRPr="00C138F5">
        <w:tab/>
        <w:t>The downloading or installation of and playing of games on the</w:t>
      </w:r>
      <w:r w:rsidR="00C56248">
        <w:t xml:space="preserve"> Organisation</w:t>
      </w:r>
      <w:r w:rsidRPr="00C138F5">
        <w:t>’s computer equipment;</w:t>
      </w:r>
    </w:p>
    <w:p w14:paraId="6764FC5E" w14:textId="77777777" w:rsidR="00174E02" w:rsidRDefault="00174E02" w:rsidP="00174E02">
      <w:pPr>
        <w:spacing w:after="0"/>
        <w:ind w:left="709" w:hanging="709"/>
        <w:rPr>
          <w:b/>
          <w:bCs/>
          <w:i/>
          <w:iCs/>
        </w:rPr>
      </w:pPr>
      <w:r w:rsidRPr="00C138F5">
        <w:rPr>
          <w:b/>
          <w:bCs/>
          <w:i/>
          <w:iCs/>
        </w:rPr>
        <w:lastRenderedPageBreak/>
        <w:t>•</w:t>
      </w:r>
      <w:r w:rsidRPr="00C138F5">
        <w:rPr>
          <w:b/>
          <w:bCs/>
          <w:i/>
          <w:iCs/>
        </w:rPr>
        <w:tab/>
      </w:r>
      <w:r w:rsidRPr="00FC185A">
        <w:t>The downloading or installation of software including software gained from bulletin boards or magazine gifts;</w:t>
      </w:r>
    </w:p>
    <w:p w14:paraId="2832983D" w14:textId="2CE4F608" w:rsidR="00174E02" w:rsidRDefault="00174E02" w:rsidP="00174E02">
      <w:pPr>
        <w:spacing w:after="0"/>
        <w:ind w:left="709" w:hanging="709"/>
      </w:pPr>
      <w:r w:rsidRPr="00C138F5">
        <w:rPr>
          <w:b/>
          <w:bCs/>
          <w:i/>
          <w:iCs/>
        </w:rPr>
        <w:t>•</w:t>
      </w:r>
      <w:r w:rsidRPr="00C138F5">
        <w:rPr>
          <w:b/>
          <w:bCs/>
          <w:i/>
          <w:iCs/>
        </w:rPr>
        <w:tab/>
      </w:r>
      <w:r w:rsidRPr="00FC185A">
        <w:t>The copying or installation of software where such copying or installation may put the</w:t>
      </w:r>
      <w:r w:rsidR="00C56248">
        <w:t xml:space="preserve"> Organisation</w:t>
      </w:r>
      <w:r w:rsidRPr="00FC185A">
        <w:t xml:space="preserve"> in breach of the terms of the software licence;</w:t>
      </w:r>
    </w:p>
    <w:p w14:paraId="380719D4" w14:textId="77777777" w:rsidR="00174E02" w:rsidRPr="00C138F5" w:rsidRDefault="00174E02" w:rsidP="00174E02">
      <w:pPr>
        <w:spacing w:after="0"/>
      </w:pPr>
      <w:r w:rsidRPr="00C138F5">
        <w:t>•</w:t>
      </w:r>
      <w:r w:rsidRPr="00C138F5">
        <w:tab/>
        <w:t>Seeking to gain access to restricted areas of the network;</w:t>
      </w:r>
    </w:p>
    <w:p w14:paraId="0376A04D" w14:textId="77777777" w:rsidR="00174E02" w:rsidRPr="00C138F5" w:rsidRDefault="00174E02" w:rsidP="00174E02">
      <w:pPr>
        <w:spacing w:after="0"/>
      </w:pPr>
      <w:r w:rsidRPr="00C138F5">
        <w:t>•</w:t>
      </w:r>
      <w:r w:rsidRPr="00C138F5">
        <w:tab/>
        <w:t>The introduction of any form of computer virus;</w:t>
      </w:r>
    </w:p>
    <w:p w14:paraId="78F06BFB" w14:textId="77777777" w:rsidR="00174E02" w:rsidRPr="00A04C53" w:rsidRDefault="00174E02" w:rsidP="00174E02">
      <w:r w:rsidRPr="00C138F5">
        <w:rPr>
          <w:b/>
          <w:bCs/>
          <w:i/>
          <w:iCs/>
        </w:rPr>
        <w:t>•</w:t>
      </w:r>
      <w:r w:rsidRPr="00C138F5">
        <w:rPr>
          <w:b/>
          <w:bCs/>
          <w:i/>
          <w:iCs/>
        </w:rPr>
        <w:tab/>
      </w:r>
      <w:r w:rsidRPr="00A04C53">
        <w:t>Knowingly seeking to access data which you know or ought to know to be confidential.</w:t>
      </w:r>
    </w:p>
    <w:p w14:paraId="3A6B7D5C" w14:textId="77777777" w:rsidR="00174E02" w:rsidRDefault="00174E02" w:rsidP="00174E02">
      <w:pPr>
        <w:pStyle w:val="Heading4"/>
        <w:spacing w:before="0"/>
        <w:rPr>
          <w:rFonts w:eastAsia="Calibri"/>
          <w:b w:val="0"/>
          <w:bCs w:val="0"/>
          <w:i w:val="0"/>
          <w:iCs w:val="0"/>
          <w:color w:val="auto"/>
        </w:rPr>
      </w:pPr>
    </w:p>
    <w:p w14:paraId="48B511F5" w14:textId="77777777" w:rsidR="00174E02" w:rsidRPr="00C138F5" w:rsidRDefault="00174E02" w:rsidP="00174E02">
      <w:pPr>
        <w:pStyle w:val="Heading4"/>
        <w:spacing w:before="0"/>
        <w:rPr>
          <w:rFonts w:eastAsia="Calibri"/>
          <w:b w:val="0"/>
          <w:bCs w:val="0"/>
          <w:i w:val="0"/>
          <w:iCs w:val="0"/>
          <w:color w:val="auto"/>
        </w:rPr>
      </w:pPr>
      <w:r w:rsidRPr="00C138F5">
        <w:rPr>
          <w:rFonts w:eastAsia="Calibri"/>
          <w:b w:val="0"/>
          <w:bCs w:val="0"/>
          <w:i w:val="0"/>
          <w:iCs w:val="0"/>
          <w:color w:val="auto"/>
        </w:rPr>
        <w:t xml:space="preserve">In addition to breaching the terms of your employment contract the following activities </w:t>
      </w:r>
      <w:r>
        <w:rPr>
          <w:rFonts w:eastAsia="Calibri"/>
          <w:b w:val="0"/>
          <w:bCs w:val="0"/>
          <w:i w:val="0"/>
          <w:iCs w:val="0"/>
          <w:color w:val="auto"/>
        </w:rPr>
        <w:t>would constitute</w:t>
      </w:r>
      <w:r w:rsidRPr="00C138F5">
        <w:rPr>
          <w:rFonts w:eastAsia="Calibri"/>
          <w:b w:val="0"/>
          <w:bCs w:val="0"/>
          <w:i w:val="0"/>
          <w:iCs w:val="0"/>
          <w:color w:val="auto"/>
        </w:rPr>
        <w:t xml:space="preserve"> criminal offences:</w:t>
      </w:r>
      <w:r>
        <w:rPr>
          <w:rFonts w:eastAsia="Calibri"/>
          <w:b w:val="0"/>
          <w:bCs w:val="0"/>
          <w:i w:val="0"/>
          <w:iCs w:val="0"/>
          <w:color w:val="auto"/>
        </w:rPr>
        <w:br/>
      </w:r>
    </w:p>
    <w:p w14:paraId="657EAE2E" w14:textId="77777777" w:rsidR="00174E02" w:rsidRPr="00C138F5" w:rsidRDefault="00174E02" w:rsidP="00174E02">
      <w:pPr>
        <w:pStyle w:val="Heading4"/>
        <w:spacing w:before="0"/>
        <w:rPr>
          <w:rFonts w:eastAsia="Calibri"/>
          <w:b w:val="0"/>
          <w:bCs w:val="0"/>
          <w:i w:val="0"/>
          <w:iCs w:val="0"/>
          <w:color w:val="auto"/>
        </w:rPr>
      </w:pPr>
      <w:r w:rsidRPr="00C138F5">
        <w:rPr>
          <w:rFonts w:eastAsia="Calibri"/>
          <w:b w:val="0"/>
          <w:bCs w:val="0"/>
          <w:i w:val="0"/>
          <w:iCs w:val="0"/>
          <w:color w:val="auto"/>
        </w:rPr>
        <w:t>•</w:t>
      </w:r>
      <w:r w:rsidRPr="00C138F5">
        <w:rPr>
          <w:rFonts w:eastAsia="Calibri"/>
          <w:b w:val="0"/>
          <w:bCs w:val="0"/>
          <w:i w:val="0"/>
          <w:iCs w:val="0"/>
          <w:color w:val="auto"/>
        </w:rPr>
        <w:tab/>
        <w:t>Unauthorised access to computer material (i.e. hacking);</w:t>
      </w:r>
    </w:p>
    <w:p w14:paraId="47ED142B" w14:textId="77777777" w:rsidR="00174E02" w:rsidRPr="00C138F5" w:rsidRDefault="00174E02" w:rsidP="00174E02">
      <w:pPr>
        <w:pStyle w:val="Heading4"/>
        <w:spacing w:before="0"/>
        <w:rPr>
          <w:rFonts w:eastAsia="Calibri"/>
          <w:b w:val="0"/>
          <w:bCs w:val="0"/>
          <w:i w:val="0"/>
          <w:iCs w:val="0"/>
          <w:color w:val="auto"/>
        </w:rPr>
      </w:pPr>
      <w:r w:rsidRPr="00C138F5">
        <w:rPr>
          <w:rFonts w:eastAsia="Calibri"/>
          <w:b w:val="0"/>
          <w:bCs w:val="0"/>
          <w:i w:val="0"/>
          <w:iCs w:val="0"/>
          <w:color w:val="auto"/>
        </w:rPr>
        <w:t>•</w:t>
      </w:r>
      <w:r w:rsidRPr="00C138F5">
        <w:rPr>
          <w:rFonts w:eastAsia="Calibri"/>
          <w:b w:val="0"/>
          <w:bCs w:val="0"/>
          <w:i w:val="0"/>
          <w:iCs w:val="0"/>
          <w:color w:val="auto"/>
        </w:rPr>
        <w:tab/>
        <w:t>Unauthorised access with intent to commit or facilitate the commission of further offences;</w:t>
      </w:r>
    </w:p>
    <w:p w14:paraId="6D2BA051" w14:textId="77777777" w:rsidR="00174E02" w:rsidRPr="00C138F5" w:rsidRDefault="00174E02" w:rsidP="00174E02">
      <w:pPr>
        <w:pStyle w:val="Heading4"/>
        <w:spacing w:before="0"/>
        <w:rPr>
          <w:rFonts w:eastAsia="Calibri"/>
          <w:b w:val="0"/>
          <w:bCs w:val="0"/>
          <w:i w:val="0"/>
          <w:iCs w:val="0"/>
          <w:color w:val="auto"/>
        </w:rPr>
      </w:pPr>
      <w:r w:rsidRPr="00C138F5">
        <w:rPr>
          <w:rFonts w:eastAsia="Calibri"/>
          <w:b w:val="0"/>
          <w:bCs w:val="0"/>
          <w:i w:val="0"/>
          <w:iCs w:val="0"/>
          <w:color w:val="auto"/>
        </w:rPr>
        <w:t>•</w:t>
      </w:r>
      <w:r w:rsidRPr="00C138F5">
        <w:rPr>
          <w:rFonts w:eastAsia="Calibri"/>
          <w:b w:val="0"/>
          <w:bCs w:val="0"/>
          <w:i w:val="0"/>
          <w:iCs w:val="0"/>
          <w:color w:val="auto"/>
        </w:rPr>
        <w:tab/>
        <w:t>Unauthorised modification of computer material;</w:t>
      </w:r>
    </w:p>
    <w:p w14:paraId="3DB23671" w14:textId="77777777" w:rsidR="00174E02" w:rsidRDefault="00174E02" w:rsidP="00174E02">
      <w:pPr>
        <w:pStyle w:val="Heading4"/>
        <w:spacing w:before="0"/>
        <w:rPr>
          <w:rFonts w:eastAsia="Calibri"/>
          <w:b w:val="0"/>
          <w:bCs w:val="0"/>
          <w:i w:val="0"/>
          <w:iCs w:val="0"/>
          <w:color w:val="auto"/>
        </w:rPr>
      </w:pPr>
      <w:r w:rsidRPr="00C138F5">
        <w:rPr>
          <w:rFonts w:eastAsia="Calibri"/>
          <w:b w:val="0"/>
          <w:bCs w:val="0"/>
          <w:i w:val="0"/>
          <w:iCs w:val="0"/>
          <w:color w:val="auto"/>
        </w:rPr>
        <w:t>•</w:t>
      </w:r>
      <w:r w:rsidRPr="00C138F5">
        <w:rPr>
          <w:rFonts w:eastAsia="Calibri"/>
          <w:b w:val="0"/>
          <w:bCs w:val="0"/>
          <w:i w:val="0"/>
          <w:iCs w:val="0"/>
          <w:color w:val="auto"/>
        </w:rPr>
        <w:tab/>
        <w:t>Participation in any form of child pornography.</w:t>
      </w:r>
    </w:p>
    <w:p w14:paraId="78DF5FFE" w14:textId="77777777" w:rsidR="00174E02" w:rsidRDefault="00174E02" w:rsidP="00174E02">
      <w:pPr>
        <w:pStyle w:val="Heading4"/>
        <w:spacing w:before="0"/>
      </w:pPr>
      <w:r>
        <w:br/>
        <w:t xml:space="preserve">Software </w:t>
      </w:r>
    </w:p>
    <w:p w14:paraId="2C729666" w14:textId="77777777" w:rsidR="00174E02" w:rsidRPr="00615B3F" w:rsidRDefault="00174E02" w:rsidP="00174E02">
      <w:pPr>
        <w:spacing w:after="0"/>
        <w:rPr>
          <w:rFonts w:asciiTheme="minorHAnsi" w:eastAsia="Arial" w:hAnsiTheme="minorHAnsi" w:cstheme="minorHAnsi"/>
          <w:szCs w:val="22"/>
        </w:rPr>
      </w:pPr>
      <w:r w:rsidRPr="00615B3F">
        <w:rPr>
          <w:rFonts w:asciiTheme="minorHAnsi" w:hAnsiTheme="minorHAnsi" w:cstheme="minorHAnsi"/>
        </w:rPr>
        <w:t xml:space="preserve">The software you use on your PC and other computer equipment must be properly licensed and must be for our operational purposes only.  Software must be obtained through the correct channels approved and authorised by us and installed by an employee authorised to do so.  You must also have authorisation from us before downloading any software from the Internet to our computer equipment.  You must never install software directly on our network unless authorised to do so. </w:t>
      </w:r>
    </w:p>
    <w:p w14:paraId="43009C19" w14:textId="77777777" w:rsidR="00174E02" w:rsidRDefault="00174E02" w:rsidP="00174E02">
      <w:pPr>
        <w:pStyle w:val="Heading4"/>
      </w:pPr>
      <w:r>
        <w:t>Theft</w:t>
      </w:r>
    </w:p>
    <w:p w14:paraId="09714B25" w14:textId="77777777" w:rsidR="00174E02" w:rsidRDefault="00174E02" w:rsidP="00174E02">
      <w:r>
        <w:t>You must take all appropriate measures to ensure that theft of IT equipment, including components, computer software, documentation, mobile devices, and data does not take place.  This is particularly relevant outside of the office environment and when carrying laptops or tablets.  Mobile device users must follow these guidelines:</w:t>
      </w:r>
    </w:p>
    <w:p w14:paraId="5A5C78AC" w14:textId="77777777" w:rsidR="00174E02" w:rsidRDefault="00174E02" w:rsidP="002149F1">
      <w:pPr>
        <w:pStyle w:val="ListParagraph"/>
        <w:numPr>
          <w:ilvl w:val="0"/>
          <w:numId w:val="37"/>
        </w:numPr>
      </w:pPr>
      <w:r>
        <w:t>When in a car, lock the device in the boot and never leave it in the passenger compartment, even when driving;</w:t>
      </w:r>
    </w:p>
    <w:p w14:paraId="288E3B19" w14:textId="77777777" w:rsidR="00174E02" w:rsidRDefault="00174E02" w:rsidP="002149F1">
      <w:pPr>
        <w:pStyle w:val="ListParagraph"/>
        <w:numPr>
          <w:ilvl w:val="0"/>
          <w:numId w:val="37"/>
        </w:numPr>
      </w:pPr>
      <w:r>
        <w:t>Do not leave the device in the car when you are not in the car;</w:t>
      </w:r>
    </w:p>
    <w:p w14:paraId="737DF509" w14:textId="77777777" w:rsidR="00174E02" w:rsidRDefault="00174E02" w:rsidP="002149F1">
      <w:pPr>
        <w:pStyle w:val="ListParagraph"/>
        <w:numPr>
          <w:ilvl w:val="0"/>
          <w:numId w:val="37"/>
        </w:numPr>
      </w:pPr>
      <w:r>
        <w:t>Take particular care when taking laptops, tablets, mobile phones and other mobile devices onto public transport, especially if you might fall asleep;</w:t>
      </w:r>
    </w:p>
    <w:p w14:paraId="422E5AFF" w14:textId="77777777" w:rsidR="00174E02" w:rsidRDefault="00174E02" w:rsidP="002149F1">
      <w:pPr>
        <w:pStyle w:val="ListParagraph"/>
        <w:numPr>
          <w:ilvl w:val="0"/>
          <w:numId w:val="37"/>
        </w:numPr>
      </w:pPr>
      <w:r>
        <w:t>Never put critical, sensitive or confidential information on public view e.g. when on trains, in airports etc.</w:t>
      </w:r>
    </w:p>
    <w:p w14:paraId="0765C4E1" w14:textId="77777777" w:rsidR="00174E02" w:rsidRDefault="00174E02" w:rsidP="002149F1">
      <w:pPr>
        <w:pStyle w:val="ListParagraph"/>
        <w:numPr>
          <w:ilvl w:val="0"/>
          <w:numId w:val="37"/>
        </w:numPr>
      </w:pPr>
      <w:r>
        <w:t>Take care when inputting passwords in public places;</w:t>
      </w:r>
    </w:p>
    <w:p w14:paraId="663E8FDA" w14:textId="77777777" w:rsidR="00174E02" w:rsidRDefault="00174E02" w:rsidP="002149F1">
      <w:pPr>
        <w:numPr>
          <w:ilvl w:val="0"/>
          <w:numId w:val="37"/>
        </w:numPr>
        <w:contextualSpacing/>
      </w:pPr>
      <w:r>
        <w:t>Avoid the use of insecure networks for accessing the Internet, email accounts etc. (e.g. insecure Wi-Fi ‘hotspots’).</w:t>
      </w:r>
    </w:p>
    <w:p w14:paraId="09218D2B" w14:textId="77777777" w:rsidR="00174E02" w:rsidRDefault="00174E02" w:rsidP="00174E02">
      <w:pPr>
        <w:pStyle w:val="Heading4"/>
      </w:pPr>
      <w:r>
        <w:lastRenderedPageBreak/>
        <w:t>Data</w:t>
      </w:r>
    </w:p>
    <w:p w14:paraId="67315E78" w14:textId="77777777" w:rsidR="00174E02" w:rsidRDefault="00174E02" w:rsidP="00174E02">
      <w:r>
        <w:t>You must only store appropriate data on our equipment.  Any of the following will be treated as offensive or inappropriate, and likely to prompt disciplinary action:</w:t>
      </w:r>
    </w:p>
    <w:p w14:paraId="6C02161B" w14:textId="77777777" w:rsidR="00174E02" w:rsidRDefault="00174E02" w:rsidP="002149F1">
      <w:pPr>
        <w:pStyle w:val="ListParagraph"/>
        <w:numPr>
          <w:ilvl w:val="0"/>
          <w:numId w:val="38"/>
        </w:numPr>
      </w:pPr>
      <w:r>
        <w:t>Sexually or racially offensive material (including jokes of this nature);</w:t>
      </w:r>
    </w:p>
    <w:p w14:paraId="2716F4F5" w14:textId="77777777" w:rsidR="00174E02" w:rsidRDefault="00174E02" w:rsidP="002149F1">
      <w:pPr>
        <w:pStyle w:val="ListParagraph"/>
        <w:numPr>
          <w:ilvl w:val="0"/>
          <w:numId w:val="38"/>
        </w:numPr>
      </w:pPr>
      <w:r>
        <w:t>Pornographic, indecent or obscene material;</w:t>
      </w:r>
    </w:p>
    <w:p w14:paraId="36C02B41" w14:textId="77777777" w:rsidR="00174E02" w:rsidRDefault="00174E02" w:rsidP="002149F1">
      <w:pPr>
        <w:pStyle w:val="ListParagraph"/>
        <w:numPr>
          <w:ilvl w:val="0"/>
          <w:numId w:val="38"/>
        </w:numPr>
      </w:pPr>
      <w:r>
        <w:t>Drug-related or paedophile material;</w:t>
      </w:r>
    </w:p>
    <w:p w14:paraId="054824B3" w14:textId="77777777" w:rsidR="00174E02" w:rsidRDefault="00174E02" w:rsidP="002149F1">
      <w:pPr>
        <w:pStyle w:val="ListParagraph"/>
        <w:numPr>
          <w:ilvl w:val="0"/>
          <w:numId w:val="38"/>
        </w:numPr>
      </w:pPr>
      <w:r>
        <w:t>Any material that could be deemed to be related to terrorism;</w:t>
      </w:r>
    </w:p>
    <w:p w14:paraId="3BB49077" w14:textId="77777777" w:rsidR="00174E02" w:rsidRDefault="00174E02" w:rsidP="002149F1">
      <w:pPr>
        <w:pStyle w:val="ListParagraph"/>
        <w:numPr>
          <w:ilvl w:val="0"/>
          <w:numId w:val="38"/>
        </w:numPr>
      </w:pPr>
      <w:r>
        <w:t>Statements which deride or denigrate a person or are knowingly offensive to another person.</w:t>
      </w:r>
    </w:p>
    <w:p w14:paraId="1916E9DE" w14:textId="77777777" w:rsidR="00174E02" w:rsidRPr="00C97982" w:rsidRDefault="00174E02" w:rsidP="00174E02">
      <w:pPr>
        <w:pStyle w:val="Heading4"/>
      </w:pPr>
      <w:r w:rsidRPr="00C97982">
        <w:t>E-Mail</w:t>
      </w:r>
    </w:p>
    <w:p w14:paraId="1F16ABD0" w14:textId="53F126CA" w:rsidR="00174E02" w:rsidRPr="004B2DFC" w:rsidRDefault="00174E02" w:rsidP="00174E02">
      <w:r w:rsidRPr="004B2DFC">
        <w:t>The e-mail system is provided by us to assist in the conduct of our operations.  The e-mail system and all messages composed, sent or received on the system are our property.  They are not the private property of any employee.</w:t>
      </w:r>
      <w:r>
        <w:t xml:space="preserve">  The</w:t>
      </w:r>
      <w:r w:rsidR="00C56248">
        <w:t xml:space="preserve"> Organisation</w:t>
      </w:r>
      <w:r>
        <w:t>’s email system must not be used for the sending or receiving of personal emails under any circumstances.</w:t>
      </w:r>
    </w:p>
    <w:p w14:paraId="43CA0CF3" w14:textId="77777777" w:rsidR="00174E02" w:rsidRDefault="00174E02" w:rsidP="00174E02">
      <w:r>
        <w:t>Whilst not routine practice, we reserve the right to review, audit, intercept, access and disclose all messages created, received or sent on the e-mail system.</w:t>
      </w:r>
    </w:p>
    <w:p w14:paraId="395F9D92" w14:textId="77777777" w:rsidR="00174E02" w:rsidRDefault="00174E02" w:rsidP="00174E02">
      <w:r>
        <w:t>In particular, management reserves the right to read employees’ e-mail messages to aid disciplinary proceedings or to investigate any suspicion of inappropriate e-mails.  Irrespective of our right to read e-mail messages, messages should be treated as confidential by other employees and should only be read by the intended recipient.  You should only read other employees’ messages if they have given you permission.  You should ensure that your mailbox is kept to a manageable level with historic e-mails being deleted or archived as appropriate on a regular basis.</w:t>
      </w:r>
    </w:p>
    <w:p w14:paraId="242CB4F8" w14:textId="77777777" w:rsidR="00174E02" w:rsidRDefault="00174E02" w:rsidP="00174E02">
      <w:r>
        <w:t>The confidentiality of any message should not be assumed.  Even when a message is deleted, it is still possible to retrieve and read that message.  Be aware that if a court or legitimate investigational body (e.g. the Police) requests access to e-mail records we must comply with such a request and provide these records.</w:t>
      </w:r>
    </w:p>
    <w:p w14:paraId="62275A25" w14:textId="77777777" w:rsidR="00174E02" w:rsidRDefault="00174E02" w:rsidP="00174E02">
      <w:r>
        <w:t>You must use a high degree of care when formulating e-mail messages.  Avoid offhand comments and other wording that might be interpreted as harassment, discrimination, criminal activity or the disclosure of confidential information.  Do not create offensive messages.  Among those which are considered offensive are any messages which contain sexual implications, racial slurs, gender-specific comments or any other comment that offensively addresses someone’s age, sexual orientation, religious or political beliefs, national origin or disability.  The e-mail system shall not be used to send or receive inappropriate or offensive material.  Personal e-mails should be kept to an absolute minimum.</w:t>
      </w:r>
    </w:p>
    <w:p w14:paraId="1ABA254B" w14:textId="77777777" w:rsidR="00174E02" w:rsidRDefault="00174E02" w:rsidP="00174E02">
      <w:r>
        <w:t>Never send or forward chain emails or SPAM emails or click on/follow links on such emails.  Many of these are exploitative e-mail hoaxes such as:</w:t>
      </w:r>
    </w:p>
    <w:p w14:paraId="72357EA4" w14:textId="77777777" w:rsidR="00174E02" w:rsidRDefault="00174E02" w:rsidP="002149F1">
      <w:pPr>
        <w:pStyle w:val="ListParagraph"/>
        <w:numPr>
          <w:ilvl w:val="0"/>
          <w:numId w:val="39"/>
        </w:numPr>
      </w:pPr>
      <w:r>
        <w:lastRenderedPageBreak/>
        <w:t>Offers to donate money to charity for every recipient to whom you forward the e-mail.  Versions of this story date back to the early 1990’s;</w:t>
      </w:r>
    </w:p>
    <w:p w14:paraId="094855F6" w14:textId="77777777" w:rsidR="00174E02" w:rsidRPr="00A63725" w:rsidRDefault="00174E02" w:rsidP="002149F1">
      <w:pPr>
        <w:pStyle w:val="ListParagraph"/>
        <w:numPr>
          <w:ilvl w:val="0"/>
          <w:numId w:val="39"/>
        </w:numPr>
        <w:rPr>
          <w:szCs w:val="22"/>
        </w:rPr>
      </w:pPr>
      <w:r w:rsidRPr="00A63725">
        <w:rPr>
          <w:szCs w:val="22"/>
        </w:rPr>
        <w:t xml:space="preserve">Offering a share in a large amount of money trapped in a bank account (known </w:t>
      </w:r>
      <w:r>
        <w:rPr>
          <w:szCs w:val="22"/>
        </w:rPr>
        <w:t xml:space="preserve">of </w:t>
      </w:r>
      <w:r w:rsidRPr="00A63725">
        <w:rPr>
          <w:szCs w:val="22"/>
        </w:rPr>
        <w:t>as the ‘</w:t>
      </w:r>
      <w:r w:rsidRPr="00A63725">
        <w:rPr>
          <w:szCs w:val="22"/>
          <w:shd w:val="clear" w:color="auto" w:fill="FFFFFF"/>
        </w:rPr>
        <w:t>Nigerian 419’ scam</w:t>
      </w:r>
      <w:r>
        <w:rPr>
          <w:szCs w:val="22"/>
          <w:shd w:val="clear" w:color="auto" w:fill="FFFFFF"/>
        </w:rPr>
        <w:t>, another which has been around since the early 1990’s)</w:t>
      </w:r>
      <w:r w:rsidRPr="00A63725">
        <w:rPr>
          <w:szCs w:val="22"/>
          <w:shd w:val="clear" w:color="auto" w:fill="FFFFFF"/>
        </w:rPr>
        <w:t>;</w:t>
      </w:r>
    </w:p>
    <w:p w14:paraId="371685ED" w14:textId="77777777" w:rsidR="00174E02" w:rsidRDefault="00174E02" w:rsidP="002149F1">
      <w:pPr>
        <w:pStyle w:val="ListParagraph"/>
        <w:numPr>
          <w:ilvl w:val="0"/>
          <w:numId w:val="39"/>
        </w:numPr>
      </w:pPr>
      <w:r>
        <w:t>E-mails stating they are being tracked to record their movement around the globe;</w:t>
      </w:r>
    </w:p>
    <w:p w14:paraId="761C9A7A" w14:textId="77777777" w:rsidR="00174E02" w:rsidRDefault="00174E02" w:rsidP="002149F1">
      <w:pPr>
        <w:pStyle w:val="ListParagraph"/>
        <w:numPr>
          <w:ilvl w:val="0"/>
          <w:numId w:val="39"/>
        </w:numPr>
      </w:pPr>
      <w:r>
        <w:t>Paypal/Ebay/Banking ‘update your account detail’ requests/security alerts;</w:t>
      </w:r>
    </w:p>
    <w:p w14:paraId="425F422A" w14:textId="77777777" w:rsidR="00174E02" w:rsidRDefault="00174E02" w:rsidP="002149F1">
      <w:pPr>
        <w:pStyle w:val="ListParagraph"/>
        <w:numPr>
          <w:ilvl w:val="0"/>
          <w:numId w:val="39"/>
        </w:numPr>
      </w:pPr>
      <w:r>
        <w:t>False invoices;</w:t>
      </w:r>
    </w:p>
    <w:p w14:paraId="5B7A2B3C" w14:textId="77777777" w:rsidR="00174E02" w:rsidRDefault="00174E02" w:rsidP="002149F1">
      <w:pPr>
        <w:pStyle w:val="ListParagraph"/>
        <w:numPr>
          <w:ilvl w:val="0"/>
          <w:numId w:val="39"/>
        </w:numPr>
      </w:pPr>
      <w:r>
        <w:t>E-mails stating that your computer’s security has been compromised;</w:t>
      </w:r>
    </w:p>
    <w:p w14:paraId="78D97ECD" w14:textId="77777777" w:rsidR="00174E02" w:rsidRDefault="00174E02" w:rsidP="002149F1">
      <w:pPr>
        <w:pStyle w:val="ListParagraph"/>
        <w:numPr>
          <w:ilvl w:val="0"/>
          <w:numId w:val="39"/>
        </w:numPr>
      </w:pPr>
      <w:r>
        <w:t>Emails with links to pornographic and/or virus/malware distribution sites;</w:t>
      </w:r>
    </w:p>
    <w:p w14:paraId="4AE26ECA" w14:textId="77777777" w:rsidR="00174E02" w:rsidRDefault="00174E02" w:rsidP="002149F1">
      <w:pPr>
        <w:pStyle w:val="ListParagraph"/>
        <w:numPr>
          <w:ilvl w:val="0"/>
          <w:numId w:val="39"/>
        </w:numPr>
      </w:pPr>
      <w:r>
        <w:t>Fake vouchers and special offers for retail establishments.</w:t>
      </w:r>
    </w:p>
    <w:p w14:paraId="6BC12002" w14:textId="77777777" w:rsidR="00174E02" w:rsidRDefault="00174E02" w:rsidP="00174E02">
      <w:r>
        <w:t>Never mass forward virus warnings as many of these are also hoaxes.  Notify the IT Manager immediately if you receive any such warnings.</w:t>
      </w:r>
    </w:p>
    <w:p w14:paraId="6AF5EAC1" w14:textId="77777777" w:rsidR="00174E02" w:rsidRDefault="00174E02" w:rsidP="00174E02">
      <w:r>
        <w:t>Do not represent personal opinions as being ours.  Remember that when you use our e-mail system to communicate you are communicating speaking and acting on our behalf.</w:t>
      </w:r>
    </w:p>
    <w:p w14:paraId="773BDC08" w14:textId="77777777" w:rsidR="00174E02" w:rsidRDefault="00174E02" w:rsidP="00174E02">
      <w:r>
        <w:t>Use CC’s with care.  Remember that each recipient will be able to see the e-mail addresses of all the other recipients.  Consider whether you would be divulging personal information by using this practice.  If so, consider using a BCC (blind carbon copy).  If in doubt then don’t use e-mail.</w:t>
      </w:r>
    </w:p>
    <w:p w14:paraId="4E750ABA" w14:textId="77777777" w:rsidR="00174E02" w:rsidRDefault="00174E02" w:rsidP="00174E02">
      <w:pPr>
        <w:pStyle w:val="Heading3"/>
      </w:pPr>
      <w:bookmarkStart w:id="201" w:name="_Toc61014464"/>
      <w:bookmarkStart w:id="202" w:name="_Toc235110264"/>
      <w:r>
        <w:t>Internet access &amp; Social Media</w:t>
      </w:r>
      <w:bookmarkEnd w:id="201"/>
      <w:bookmarkEnd w:id="202"/>
    </w:p>
    <w:p w14:paraId="7B296A18" w14:textId="77777777" w:rsidR="00174E02" w:rsidRDefault="00174E02" w:rsidP="00174E02">
      <w:r>
        <w:t>Inappropriate use of the Internet can reduce employee productivity and the performance of our network, increase security risks and lead to legal problems and adverse publicity.</w:t>
      </w:r>
    </w:p>
    <w:p w14:paraId="7ED80377" w14:textId="77777777" w:rsidR="00174E02" w:rsidRDefault="00174E02" w:rsidP="00174E02">
      <w:pPr>
        <w:pStyle w:val="Heading4"/>
      </w:pPr>
      <w:r>
        <w:t>Appropriate use</w:t>
      </w:r>
    </w:p>
    <w:p w14:paraId="4009EA09" w14:textId="77777777" w:rsidR="00174E02" w:rsidRDefault="00174E02" w:rsidP="00174E02">
      <w:r>
        <w:t>Employees are encouraged to use the Internet to further our goals and objectives.  The types of activities which are encouraged include:</w:t>
      </w:r>
    </w:p>
    <w:p w14:paraId="57643435" w14:textId="77777777" w:rsidR="00174E02" w:rsidRDefault="00174E02" w:rsidP="002149F1">
      <w:pPr>
        <w:pStyle w:val="ListParagraph"/>
        <w:numPr>
          <w:ilvl w:val="0"/>
          <w:numId w:val="40"/>
        </w:numPr>
      </w:pPr>
      <w:r>
        <w:t>Acquiring or sharing information necessary or related to the performance of an individual’s assigned responsibilities;</w:t>
      </w:r>
    </w:p>
    <w:p w14:paraId="3A33C665" w14:textId="77777777" w:rsidR="00174E02" w:rsidRDefault="00174E02" w:rsidP="002149F1">
      <w:pPr>
        <w:pStyle w:val="ListParagraph"/>
        <w:numPr>
          <w:ilvl w:val="0"/>
          <w:numId w:val="40"/>
        </w:numPr>
      </w:pPr>
      <w:r>
        <w:t>Participating in educational or professional development activities that are relevant to job performance.</w:t>
      </w:r>
    </w:p>
    <w:p w14:paraId="6F4EF52B" w14:textId="77777777" w:rsidR="00174E02" w:rsidRDefault="00174E02" w:rsidP="00174E02">
      <w:pPr>
        <w:pStyle w:val="Heading4"/>
      </w:pPr>
      <w:r>
        <w:t xml:space="preserve">Inappropriate use </w:t>
      </w:r>
    </w:p>
    <w:p w14:paraId="432062B7" w14:textId="77777777" w:rsidR="00174E02" w:rsidRDefault="00174E02" w:rsidP="00174E02">
      <w:r>
        <w:t>The Internet may not be used for illegal or unlawful purposes, including but not limited to, copyright infringement, obscenity, libel, slander, fraud, defamation, plagiarism, harassment, intimidation, forgery, impersonation, illegal gambling, soliciting for illegal pyramid schemes  and computer tampering (e.g. spreading computer viruses).</w:t>
      </w:r>
    </w:p>
    <w:p w14:paraId="4C77D621" w14:textId="77777777" w:rsidR="00174E02" w:rsidRDefault="00174E02" w:rsidP="00174E02">
      <w:r>
        <w:t>The Internet may not be used in any way that violates our policies or the policies of any network accessed on the Internet.  Use of the Internet in a manner which is not consistent with our mission, misrepresents us, or violates any policy of ours is prohibited.</w:t>
      </w:r>
    </w:p>
    <w:p w14:paraId="2C5E8D0D" w14:textId="77777777" w:rsidR="00174E02" w:rsidRDefault="00174E02" w:rsidP="00174E02">
      <w:r>
        <w:lastRenderedPageBreak/>
        <w:t>Do not intentionally attempt to visit sites which contain obscene, hateful or other objectionable materials.</w:t>
      </w:r>
    </w:p>
    <w:p w14:paraId="4255F620" w14:textId="77777777" w:rsidR="00174E02" w:rsidRDefault="00174E02" w:rsidP="00174E02">
      <w:r>
        <w:t>You should limit your personal use of the Internet during working time. We may allow limited, reasonable use of the Internet for personal research, proposals or materials on the Internet during ‘break periods’.  Any such use must be authorised in advance by your manager.</w:t>
      </w:r>
    </w:p>
    <w:p w14:paraId="76D0119F" w14:textId="77777777" w:rsidR="00174E02" w:rsidRDefault="00174E02" w:rsidP="00174E02">
      <w:r>
        <w:t>Do not post indecent remarks, proposals or materials on the Internet.</w:t>
      </w:r>
    </w:p>
    <w:p w14:paraId="27410576" w14:textId="77777777" w:rsidR="00174E02" w:rsidRPr="0012751E" w:rsidRDefault="00174E02" w:rsidP="00174E02">
      <w:pPr>
        <w:rPr>
          <w:rFonts w:ascii="Arial" w:eastAsia="Arial" w:hAnsi="Arial" w:cs="Arial"/>
          <w:szCs w:val="22"/>
        </w:rPr>
      </w:pPr>
      <w:r>
        <w:t xml:space="preserve">Downloaded material should always be checked for viruses and malware.  Avoid downloading unreasonably large files where possible.  In particular, never download and store files on the network that are for your personal use e.g. video, music, jokes, photos etc.  </w:t>
      </w:r>
    </w:p>
    <w:p w14:paraId="047B4DB9" w14:textId="77777777" w:rsidR="00174E02" w:rsidRDefault="00174E02" w:rsidP="00174E02">
      <w:pPr>
        <w:rPr>
          <w:color w:val="000000" w:themeColor="text1"/>
        </w:rPr>
      </w:pPr>
      <w:r w:rsidRPr="001063C4">
        <w:rPr>
          <w:color w:val="000000" w:themeColor="text1"/>
        </w:rPr>
        <w:t xml:space="preserve">The use of social </w:t>
      </w:r>
      <w:r>
        <w:rPr>
          <w:color w:val="000000" w:themeColor="text1"/>
        </w:rPr>
        <w:t xml:space="preserve">media and </w:t>
      </w:r>
      <w:r w:rsidRPr="001063C4">
        <w:rPr>
          <w:color w:val="000000" w:themeColor="text1"/>
        </w:rPr>
        <w:t xml:space="preserve">networking sites such as Facebook, </w:t>
      </w:r>
      <w:r w:rsidR="00652C76">
        <w:rPr>
          <w:color w:val="000000" w:themeColor="text1"/>
        </w:rPr>
        <w:t>X (</w:t>
      </w:r>
      <w:r w:rsidRPr="001063C4">
        <w:rPr>
          <w:color w:val="000000" w:themeColor="text1"/>
        </w:rPr>
        <w:t>Twitter</w:t>
      </w:r>
      <w:r w:rsidR="00652C76">
        <w:rPr>
          <w:color w:val="000000" w:themeColor="text1"/>
        </w:rPr>
        <w:t>)</w:t>
      </w:r>
      <w:r w:rsidRPr="001063C4">
        <w:rPr>
          <w:color w:val="000000" w:themeColor="text1"/>
        </w:rPr>
        <w:t xml:space="preserve">, </w:t>
      </w:r>
      <w:r>
        <w:rPr>
          <w:color w:val="000000" w:themeColor="text1"/>
        </w:rPr>
        <w:t>Instagram, Spotify, LinkedIn</w:t>
      </w:r>
      <w:r w:rsidRPr="001063C4">
        <w:rPr>
          <w:color w:val="000000" w:themeColor="text1"/>
        </w:rPr>
        <w:t xml:space="preserve"> etc. </w:t>
      </w:r>
      <w:r>
        <w:rPr>
          <w:color w:val="000000" w:themeColor="text1"/>
        </w:rPr>
        <w:t>is</w:t>
      </w:r>
      <w:r w:rsidRPr="001063C4">
        <w:rPr>
          <w:color w:val="000000" w:themeColor="text1"/>
        </w:rPr>
        <w:t xml:space="preserve"> prohibited </w:t>
      </w:r>
      <w:r>
        <w:rPr>
          <w:color w:val="000000" w:themeColor="text1"/>
        </w:rPr>
        <w:t>via</w:t>
      </w:r>
      <w:r w:rsidRPr="001063C4">
        <w:rPr>
          <w:color w:val="000000" w:themeColor="text1"/>
        </w:rPr>
        <w:t xml:space="preserve"> our IT systems</w:t>
      </w:r>
      <w:r>
        <w:rPr>
          <w:color w:val="000000" w:themeColor="text1"/>
        </w:rPr>
        <w:t xml:space="preserve"> unless you have been explicitly authorised to use them by us in writing and for the sole purpose of benefitting our organisation</w:t>
      </w:r>
      <w:r w:rsidRPr="001063C4">
        <w:rPr>
          <w:color w:val="000000" w:themeColor="text1"/>
        </w:rPr>
        <w:t>.</w:t>
      </w:r>
    </w:p>
    <w:p w14:paraId="09615B1F" w14:textId="0796AEE9" w:rsidR="00174E02" w:rsidRPr="001063C4" w:rsidRDefault="00174E02" w:rsidP="00174E02">
      <w:pPr>
        <w:rPr>
          <w:color w:val="000000" w:themeColor="text1"/>
        </w:rPr>
      </w:pPr>
      <w:r>
        <w:rPr>
          <w:color w:val="000000" w:themeColor="text1"/>
        </w:rPr>
        <w:t>We accept that employees may use social media for their own personal purposes in their own time and private lives.  However, employees must not associate their use of any such sites with the</w:t>
      </w:r>
      <w:r w:rsidR="00C56248">
        <w:rPr>
          <w:color w:val="000000" w:themeColor="text1"/>
        </w:rPr>
        <w:t xml:space="preserve"> Organisation</w:t>
      </w:r>
      <w:r>
        <w:rPr>
          <w:color w:val="000000" w:themeColor="text1"/>
        </w:rPr>
        <w:t>.  This includes references to the</w:t>
      </w:r>
      <w:r w:rsidR="00C56248">
        <w:rPr>
          <w:color w:val="000000" w:themeColor="text1"/>
        </w:rPr>
        <w:t xml:space="preserve"> Organisation</w:t>
      </w:r>
      <w:r>
        <w:rPr>
          <w:color w:val="000000" w:themeColor="text1"/>
        </w:rPr>
        <w:t>, its business or its employees in posts made on social media sites, the use of photographs or other images that show the</w:t>
      </w:r>
      <w:r w:rsidR="00C56248">
        <w:rPr>
          <w:color w:val="000000" w:themeColor="text1"/>
        </w:rPr>
        <w:t xml:space="preserve"> Organisation</w:t>
      </w:r>
      <w:r>
        <w:rPr>
          <w:color w:val="000000" w:themeColor="text1"/>
        </w:rPr>
        <w:t>’s premises or employees or any other material that may associate or link the employee concerned and his or her social media account with the business.  Breach of this policy may constitute Gross Misconduct and may result in the summary dismissal of the employee concerned.</w:t>
      </w:r>
    </w:p>
    <w:p w14:paraId="76F16E7A" w14:textId="77777777" w:rsidR="00174E02" w:rsidRDefault="00174E02" w:rsidP="00174E02">
      <w:pPr>
        <w:pStyle w:val="Heading3"/>
      </w:pPr>
      <w:bookmarkStart w:id="203" w:name="_Toc61014465"/>
      <w:bookmarkStart w:id="204" w:name="_Toc235110265"/>
      <w:r>
        <w:t>Disposal of waste or obsolete equipment</w:t>
      </w:r>
      <w:bookmarkEnd w:id="203"/>
      <w:bookmarkEnd w:id="204"/>
    </w:p>
    <w:p w14:paraId="272843B2" w14:textId="77777777" w:rsidR="00174E02" w:rsidRDefault="00174E02" w:rsidP="00174E02">
      <w:r>
        <w:t>You must dispose of printed material, computer media (flash drives/memory sticks, CD-ROMS, DVD’s etc.) and other computer equipment (particularly hard disks) with due regard to their sensitivity and confidentiality.  Hard copy material may need to be shredded.</w:t>
      </w:r>
    </w:p>
    <w:p w14:paraId="4EB9C36D" w14:textId="77777777" w:rsidR="00174E02" w:rsidRPr="001063C4" w:rsidRDefault="00174E02" w:rsidP="00174E02">
      <w:pPr>
        <w:rPr>
          <w:color w:val="000000" w:themeColor="text1"/>
        </w:rPr>
      </w:pPr>
      <w:r>
        <w:t xml:space="preserve">You must comply with all appropriate information legislation and contractual requirements.  </w:t>
      </w:r>
      <w:r w:rsidRPr="001063C4">
        <w:rPr>
          <w:color w:val="000000" w:themeColor="text1"/>
        </w:rPr>
        <w:t>These include:</w:t>
      </w:r>
    </w:p>
    <w:p w14:paraId="478B1C8A" w14:textId="77777777" w:rsidR="00174E02" w:rsidRPr="001063C4" w:rsidRDefault="00174E02" w:rsidP="002149F1">
      <w:pPr>
        <w:pStyle w:val="ListParagraph"/>
        <w:numPr>
          <w:ilvl w:val="0"/>
          <w:numId w:val="41"/>
        </w:numPr>
        <w:rPr>
          <w:color w:val="000000" w:themeColor="text1"/>
        </w:rPr>
      </w:pPr>
      <w:r w:rsidRPr="001063C4">
        <w:rPr>
          <w:color w:val="000000" w:themeColor="text1"/>
        </w:rPr>
        <w:t xml:space="preserve">Data Protection Act </w:t>
      </w:r>
      <w:r>
        <w:rPr>
          <w:color w:val="000000" w:themeColor="text1"/>
        </w:rPr>
        <w:t xml:space="preserve">2018 </w:t>
      </w:r>
      <w:r w:rsidRPr="001063C4">
        <w:rPr>
          <w:color w:val="000000" w:themeColor="text1"/>
        </w:rPr>
        <w:t>- Computer data which can be used to identify living individuals must be registered under this act.</w:t>
      </w:r>
    </w:p>
    <w:p w14:paraId="3ED2C235" w14:textId="77777777" w:rsidR="00174E02" w:rsidRPr="001063C4" w:rsidRDefault="00174E02" w:rsidP="002149F1">
      <w:pPr>
        <w:pStyle w:val="ListParagraph"/>
        <w:numPr>
          <w:ilvl w:val="0"/>
          <w:numId w:val="41"/>
        </w:numPr>
        <w:rPr>
          <w:color w:val="000000" w:themeColor="text1"/>
        </w:rPr>
      </w:pPr>
      <w:r w:rsidRPr="001063C4">
        <w:rPr>
          <w:color w:val="000000" w:themeColor="text1"/>
        </w:rPr>
        <w:t>Computer Misuse Act 1990 – our computing facilities may only be used for approved business purposes.  Unauthorised access or modification of our data may constitute an offence under this act.</w:t>
      </w:r>
    </w:p>
    <w:p w14:paraId="3671508F" w14:textId="77777777" w:rsidR="00174E02" w:rsidRPr="001063C4" w:rsidRDefault="00174E02" w:rsidP="002149F1">
      <w:pPr>
        <w:pStyle w:val="ListParagraph"/>
        <w:numPr>
          <w:ilvl w:val="0"/>
          <w:numId w:val="41"/>
        </w:numPr>
        <w:rPr>
          <w:color w:val="000000" w:themeColor="text1"/>
        </w:rPr>
      </w:pPr>
      <w:r w:rsidRPr="001063C4">
        <w:rPr>
          <w:color w:val="000000" w:themeColor="text1"/>
        </w:rPr>
        <w:t>Copyright, Design and Patents Act 1988 – only properly licensed software may be used on our computing equipment.  Software must not be copied for use on equipment that is not our property.  Improper use of software may be an offence under this act.</w:t>
      </w:r>
    </w:p>
    <w:p w14:paraId="342C479B" w14:textId="77777777" w:rsidR="00174E02" w:rsidRDefault="00174E02" w:rsidP="00174E02">
      <w:pPr>
        <w:pStyle w:val="Heading3"/>
      </w:pPr>
      <w:bookmarkStart w:id="205" w:name="_Toc61014466"/>
      <w:bookmarkStart w:id="206" w:name="_Toc235110266"/>
      <w:r>
        <w:lastRenderedPageBreak/>
        <w:t>Notification of security incidents</w:t>
      </w:r>
      <w:bookmarkEnd w:id="205"/>
      <w:bookmarkEnd w:id="206"/>
    </w:p>
    <w:p w14:paraId="21C3CDFE" w14:textId="77777777" w:rsidR="00174E02" w:rsidRDefault="00174E02" w:rsidP="00174E02">
      <w:r>
        <w:t>If you become aware of any breaches of information security then you must report them immediately to your manager as appropriate.  If you see any unusual or suspicious occurrences on a PC, tablet or laptop then you must report this immediately, do not try to use the suspect equipment.</w:t>
      </w:r>
    </w:p>
    <w:p w14:paraId="6FC24417" w14:textId="77777777" w:rsidR="00174E02" w:rsidRDefault="00174E02" w:rsidP="00174E02">
      <w:pPr>
        <w:pStyle w:val="Heading3"/>
      </w:pPr>
      <w:bookmarkStart w:id="207" w:name="_Toc61014467"/>
      <w:bookmarkStart w:id="208" w:name="_Toc235110267"/>
      <w:r>
        <w:t>Administration</w:t>
      </w:r>
      <w:bookmarkEnd w:id="207"/>
      <w:bookmarkEnd w:id="208"/>
    </w:p>
    <w:p w14:paraId="0ABB16C0" w14:textId="77777777" w:rsidR="00174E02" w:rsidRDefault="00174E02" w:rsidP="00174E02">
      <w:r>
        <w:t xml:space="preserve">All requests for software application and data access and password re-sets should initially be made through your manager. </w:t>
      </w:r>
    </w:p>
    <w:p w14:paraId="466488E9" w14:textId="77777777" w:rsidR="00174E02" w:rsidRDefault="00174E02" w:rsidP="00174E02">
      <w:pPr>
        <w:pStyle w:val="Heading3"/>
      </w:pPr>
      <w:bookmarkStart w:id="209" w:name="_Toc61014468"/>
      <w:bookmarkStart w:id="210" w:name="_Toc235110268"/>
      <w:r>
        <w:t>Breach of policy</w:t>
      </w:r>
      <w:bookmarkEnd w:id="209"/>
      <w:bookmarkEnd w:id="210"/>
    </w:p>
    <w:p w14:paraId="19E51F39" w14:textId="77777777" w:rsidR="00174E02" w:rsidRDefault="00174E02" w:rsidP="00174E02">
      <w:r>
        <w:t>Failure to adhere to the content of this Policy or any guidance issued in its implementation may result in disciplinary action which could result in a complaint of Gross Misconduct which may result in summary dismissal.</w:t>
      </w:r>
    </w:p>
    <w:p w14:paraId="05EB999D" w14:textId="77777777" w:rsidR="00174E02" w:rsidRDefault="00174E02" w:rsidP="00174E02">
      <w:pPr>
        <w:pStyle w:val="Heading3"/>
      </w:pPr>
      <w:bookmarkStart w:id="211" w:name="_Toc61014469"/>
      <w:bookmarkStart w:id="212" w:name="_Toc235110269"/>
      <w:r>
        <w:t>Grievances</w:t>
      </w:r>
      <w:bookmarkEnd w:id="211"/>
      <w:bookmarkEnd w:id="212"/>
    </w:p>
    <w:p w14:paraId="3A70CF96" w14:textId="77777777" w:rsidR="00D7359D" w:rsidRDefault="00174E02" w:rsidP="00174E02">
      <w:pPr>
        <w:spacing w:after="0"/>
        <w:rPr>
          <w:b/>
          <w:bCs/>
          <w:i/>
          <w:iCs/>
        </w:rPr>
      </w:pPr>
      <w:r>
        <w:t>Grievances arising out of the application of this Policy should be dealt with in accordance with our Grievance Procedure.</w:t>
      </w:r>
      <w:r w:rsidRPr="009F3648">
        <w:rPr>
          <w:b/>
          <w:bCs/>
          <w:iCs/>
        </w:rPr>
        <w:t xml:space="preserve"> </w:t>
      </w:r>
      <w:r>
        <w:rPr>
          <w:b/>
          <w:bCs/>
          <w:iCs/>
        </w:rPr>
        <w:br/>
      </w:r>
    </w:p>
    <w:p w14:paraId="14D88623" w14:textId="77777777" w:rsidR="00C1404B" w:rsidRDefault="00C1404B" w:rsidP="00C1404B">
      <w:pPr>
        <w:pStyle w:val="Heading2"/>
      </w:pPr>
      <w:bookmarkStart w:id="213" w:name="_Toc235110270"/>
      <w:r>
        <w:t>Personal hygiene, appearance and dress</w:t>
      </w:r>
      <w:bookmarkEnd w:id="213"/>
    </w:p>
    <w:p w14:paraId="519E9B9F" w14:textId="77777777" w:rsidR="00C1404B" w:rsidRPr="00783761" w:rsidRDefault="000C140C" w:rsidP="00C1404B">
      <w:pPr>
        <w:pStyle w:val="Heading3"/>
      </w:pPr>
      <w:bookmarkStart w:id="214" w:name="_Toc235110271"/>
      <w:r>
        <w:t>Policy s</w:t>
      </w:r>
      <w:r w:rsidR="00C1404B">
        <w:t>tatement</w:t>
      </w:r>
      <w:bookmarkEnd w:id="214"/>
    </w:p>
    <w:p w14:paraId="4CC4F15C" w14:textId="1442C7AB" w:rsidR="005366FA" w:rsidRDefault="005366FA" w:rsidP="00B86791">
      <w:r>
        <w:t>W</w:t>
      </w:r>
      <w:r w:rsidR="00C1404B">
        <w:t>e recognise that you have the right to a degree of self-expression as to the manner in which you present yourself at work</w:t>
      </w:r>
      <w:r>
        <w:t xml:space="preserve">. </w:t>
      </w:r>
      <w:r w:rsidR="00C1404B">
        <w:t xml:space="preserve"> </w:t>
      </w:r>
      <w:r>
        <w:t>W</w:t>
      </w:r>
      <w:r w:rsidR="00C1404B">
        <w:t xml:space="preserve">e </w:t>
      </w:r>
      <w:r>
        <w:t xml:space="preserve">also </w:t>
      </w:r>
      <w:r w:rsidR="00C1404B">
        <w:t>expect our employees to apply common sense in ensu</w:t>
      </w:r>
      <w:r>
        <w:t xml:space="preserve">ring that </w:t>
      </w:r>
      <w:r w:rsidR="008B3745">
        <w:t xml:space="preserve">this </w:t>
      </w:r>
      <w:r w:rsidR="00C1404B">
        <w:t>is consistent with the na</w:t>
      </w:r>
      <w:r>
        <w:t>ture of our</w:t>
      </w:r>
      <w:r w:rsidR="00C56248">
        <w:t xml:space="preserve"> Organisation</w:t>
      </w:r>
      <w:r>
        <w:t>,</w:t>
      </w:r>
      <w:r w:rsidR="00C1404B">
        <w:t xml:space="preserve"> our objectives and </w:t>
      </w:r>
      <w:r>
        <w:t xml:space="preserve">our </w:t>
      </w:r>
      <w:r w:rsidR="00C1404B">
        <w:t>operation</w:t>
      </w:r>
      <w:r>
        <w:t>s</w:t>
      </w:r>
      <w:r w:rsidR="00C1404B">
        <w:t>.</w:t>
      </w:r>
    </w:p>
    <w:p w14:paraId="3A6C4504" w14:textId="77777777" w:rsidR="005366FA" w:rsidRDefault="005366FA" w:rsidP="005366FA">
      <w:r>
        <w:t xml:space="preserve">We also accept that </w:t>
      </w:r>
      <w:r w:rsidR="00E35B0F">
        <w:t>if you belong to a</w:t>
      </w:r>
      <w:r>
        <w:t xml:space="preserve"> specific ethnic or religious group </w:t>
      </w:r>
      <w:r w:rsidR="00E35B0F">
        <w:t>you may be</w:t>
      </w:r>
      <w:r>
        <w:t xml:space="preserve"> subject to strict religious or cultural requirements in respect</w:t>
      </w:r>
      <w:r w:rsidR="00E35B0F">
        <w:t xml:space="preserve"> of your</w:t>
      </w:r>
      <w:r>
        <w:t xml:space="preserve"> clothing and appearance. Subject to our </w:t>
      </w:r>
      <w:r w:rsidR="00C96FBB">
        <w:t>obligation</w:t>
      </w:r>
      <w:r>
        <w:t xml:space="preserve"> to observe health and safety requirements</w:t>
      </w:r>
      <w:r w:rsidR="00E35B0F">
        <w:t xml:space="preserve"> or </w:t>
      </w:r>
      <w:r w:rsidR="001C5572">
        <w:t>another</w:t>
      </w:r>
      <w:r w:rsidR="00E35B0F">
        <w:t xml:space="preserve"> objectively justifiable reason</w:t>
      </w:r>
      <w:r>
        <w:t xml:space="preserve">, we will not apply </w:t>
      </w:r>
      <w:r w:rsidR="00C96FBB">
        <w:t>dress rules which conflict with</w:t>
      </w:r>
      <w:r>
        <w:t xml:space="preserve"> the cultural or religious norms </w:t>
      </w:r>
      <w:r w:rsidR="00E35B0F">
        <w:t xml:space="preserve">that may </w:t>
      </w:r>
      <w:r>
        <w:t>apply</w:t>
      </w:r>
      <w:r w:rsidR="00E35B0F">
        <w:t xml:space="preserve"> to you</w:t>
      </w:r>
      <w:r>
        <w:t>.</w:t>
      </w:r>
    </w:p>
    <w:p w14:paraId="66A08830" w14:textId="77777777" w:rsidR="00FA7C37" w:rsidRPr="005B57DE" w:rsidRDefault="00FA7C37" w:rsidP="00FA7C37">
      <w:pPr>
        <w:pStyle w:val="Heading3"/>
        <w:rPr>
          <w:rFonts w:eastAsiaTheme="majorEastAsia"/>
          <w:lang w:eastAsia="en-GB"/>
        </w:rPr>
      </w:pPr>
      <w:bookmarkStart w:id="215" w:name="_Toc235110272"/>
      <w:r w:rsidRPr="005B57DE">
        <w:rPr>
          <w:rFonts w:eastAsiaTheme="majorEastAsia"/>
          <w:lang w:eastAsia="en-GB"/>
        </w:rPr>
        <w:t>Scope</w:t>
      </w:r>
      <w:bookmarkEnd w:id="215"/>
    </w:p>
    <w:p w14:paraId="37957C32" w14:textId="5B87F9AE" w:rsidR="00FA7C37" w:rsidRDefault="00B07AC5" w:rsidP="00FA7C37">
      <w:pPr>
        <w:jc w:val="both"/>
        <w:rPr>
          <w:rFonts w:eastAsiaTheme="minorEastAsia" w:cstheme="minorBidi"/>
          <w:szCs w:val="22"/>
          <w:lang w:eastAsia="en-GB"/>
        </w:rPr>
      </w:pPr>
      <w:r>
        <w:rPr>
          <w:rFonts w:eastAsiaTheme="minorEastAsia" w:cstheme="minorBidi"/>
          <w:szCs w:val="22"/>
          <w:lang w:eastAsia="en-GB"/>
        </w:rPr>
        <w:t>This policy applies</w:t>
      </w:r>
      <w:r w:rsidR="00FA7C37" w:rsidRPr="005B57DE">
        <w:rPr>
          <w:rFonts w:eastAsiaTheme="minorEastAsia" w:cstheme="minorBidi"/>
          <w:szCs w:val="22"/>
          <w:lang w:eastAsia="en-GB"/>
        </w:rPr>
        <w:t xml:space="preserve"> to all employees</w:t>
      </w:r>
      <w:r w:rsidR="008B3745">
        <w:rPr>
          <w:rFonts w:eastAsiaTheme="minorEastAsia" w:cstheme="minorBidi"/>
          <w:szCs w:val="22"/>
          <w:lang w:eastAsia="en-GB"/>
        </w:rPr>
        <w:t>, temporary staff and sub-contractors</w:t>
      </w:r>
      <w:r w:rsidR="00FA7C37" w:rsidRPr="005B57DE">
        <w:rPr>
          <w:rFonts w:eastAsiaTheme="minorEastAsia" w:cstheme="minorBidi"/>
          <w:szCs w:val="22"/>
          <w:lang w:eastAsia="en-GB"/>
        </w:rPr>
        <w:t>.</w:t>
      </w:r>
    </w:p>
    <w:p w14:paraId="7CCA4D12" w14:textId="77777777" w:rsidR="00FE3455" w:rsidRDefault="00FE3455" w:rsidP="00FE3455">
      <w:pPr>
        <w:pStyle w:val="Heading3"/>
        <w:rPr>
          <w:rFonts w:eastAsiaTheme="minorEastAsia"/>
          <w:lang w:eastAsia="en-GB"/>
        </w:rPr>
      </w:pPr>
      <w:bookmarkStart w:id="216" w:name="_Toc235110273"/>
      <w:r>
        <w:rPr>
          <w:rFonts w:eastAsiaTheme="minorEastAsia"/>
          <w:lang w:eastAsia="en-GB"/>
        </w:rPr>
        <w:t>Guidelines</w:t>
      </w:r>
      <w:bookmarkEnd w:id="216"/>
    </w:p>
    <w:p w14:paraId="77FBB39B" w14:textId="77777777" w:rsidR="00FE3455" w:rsidRDefault="00A70A31" w:rsidP="00FE3455">
      <w:pPr>
        <w:rPr>
          <w:lang w:eastAsia="en-GB"/>
        </w:rPr>
      </w:pPr>
      <w:r>
        <w:rPr>
          <w:lang w:eastAsia="en-GB"/>
        </w:rPr>
        <w:t xml:space="preserve">In deciding </w:t>
      </w:r>
      <w:r w:rsidR="001775EE">
        <w:rPr>
          <w:lang w:eastAsia="en-GB"/>
        </w:rPr>
        <w:t xml:space="preserve">upon your </w:t>
      </w:r>
      <w:r>
        <w:rPr>
          <w:lang w:eastAsia="en-GB"/>
        </w:rPr>
        <w:t>appear</w:t>
      </w:r>
      <w:r w:rsidR="001775EE">
        <w:rPr>
          <w:lang w:eastAsia="en-GB"/>
        </w:rPr>
        <w:t>ance</w:t>
      </w:r>
      <w:r>
        <w:rPr>
          <w:lang w:eastAsia="en-GB"/>
        </w:rPr>
        <w:t xml:space="preserve"> and </w:t>
      </w:r>
      <w:r w:rsidR="001775EE">
        <w:rPr>
          <w:lang w:eastAsia="en-GB"/>
        </w:rPr>
        <w:t xml:space="preserve">how you should </w:t>
      </w:r>
      <w:r>
        <w:rPr>
          <w:lang w:eastAsia="en-GB"/>
        </w:rPr>
        <w:t>dress for work you should consider the following:</w:t>
      </w:r>
    </w:p>
    <w:p w14:paraId="0E263C1F" w14:textId="77777777" w:rsidR="00A70A31" w:rsidRDefault="00A70A31" w:rsidP="002149F1">
      <w:pPr>
        <w:pStyle w:val="ListParagraph"/>
        <w:numPr>
          <w:ilvl w:val="0"/>
          <w:numId w:val="61"/>
        </w:numPr>
        <w:rPr>
          <w:lang w:eastAsia="en-GB"/>
        </w:rPr>
      </w:pPr>
      <w:r>
        <w:rPr>
          <w:lang w:eastAsia="en-GB"/>
        </w:rPr>
        <w:t>You should be clean and tidy and have paid attention to your personal hygiene and general presentation;</w:t>
      </w:r>
    </w:p>
    <w:p w14:paraId="6BDD19A5" w14:textId="77777777" w:rsidR="00A70A31" w:rsidRDefault="00A70A31" w:rsidP="002149F1">
      <w:pPr>
        <w:pStyle w:val="ListParagraph"/>
        <w:numPr>
          <w:ilvl w:val="0"/>
          <w:numId w:val="61"/>
        </w:numPr>
        <w:rPr>
          <w:lang w:eastAsia="en-GB"/>
        </w:rPr>
      </w:pPr>
      <w:r>
        <w:rPr>
          <w:lang w:eastAsia="en-GB"/>
        </w:rPr>
        <w:t>You should dress in a manner that is appropriate to your job and which not likely cause offence to your work-colleagues or other people that your job may bring you into contact with;</w:t>
      </w:r>
    </w:p>
    <w:p w14:paraId="1C2DCB7A" w14:textId="77777777" w:rsidR="00A70A31" w:rsidRDefault="00A70A31" w:rsidP="002149F1">
      <w:pPr>
        <w:pStyle w:val="ListParagraph"/>
        <w:numPr>
          <w:ilvl w:val="0"/>
          <w:numId w:val="61"/>
        </w:numPr>
        <w:rPr>
          <w:lang w:eastAsia="en-GB"/>
        </w:rPr>
      </w:pPr>
      <w:r>
        <w:rPr>
          <w:lang w:eastAsia="en-GB"/>
        </w:rPr>
        <w:t>Your clothes should be clean and in a good state of repair;</w:t>
      </w:r>
    </w:p>
    <w:p w14:paraId="23E3B69A" w14:textId="56A1466B" w:rsidR="00A70A31" w:rsidRDefault="00A70A31" w:rsidP="002149F1">
      <w:pPr>
        <w:pStyle w:val="ListParagraph"/>
        <w:numPr>
          <w:ilvl w:val="0"/>
          <w:numId w:val="61"/>
        </w:numPr>
        <w:rPr>
          <w:lang w:eastAsia="en-GB"/>
        </w:rPr>
      </w:pPr>
      <w:r>
        <w:rPr>
          <w:lang w:eastAsia="en-GB"/>
        </w:rPr>
        <w:lastRenderedPageBreak/>
        <w:t>Footwear should be clean</w:t>
      </w:r>
      <w:r w:rsidR="001775EE">
        <w:rPr>
          <w:lang w:eastAsia="en-GB"/>
        </w:rPr>
        <w:t>, in good repair,</w:t>
      </w:r>
      <w:r>
        <w:rPr>
          <w:lang w:eastAsia="en-GB"/>
        </w:rPr>
        <w:t xml:space="preserve"> appropriate to your job duties</w:t>
      </w:r>
      <w:r w:rsidR="001775EE">
        <w:rPr>
          <w:lang w:eastAsia="en-GB"/>
        </w:rPr>
        <w:t xml:space="preserve"> and consistent with the standards</w:t>
      </w:r>
      <w:r>
        <w:rPr>
          <w:lang w:eastAsia="en-GB"/>
        </w:rPr>
        <w:t xml:space="preserve"> of our</w:t>
      </w:r>
      <w:r w:rsidR="00C56248">
        <w:rPr>
          <w:lang w:eastAsia="en-GB"/>
        </w:rPr>
        <w:t xml:space="preserve"> Organisation</w:t>
      </w:r>
      <w:r>
        <w:rPr>
          <w:lang w:eastAsia="en-GB"/>
        </w:rPr>
        <w:t>;</w:t>
      </w:r>
    </w:p>
    <w:p w14:paraId="71E0FD05" w14:textId="77777777" w:rsidR="00A70A31" w:rsidRDefault="00A70A31" w:rsidP="002149F1">
      <w:pPr>
        <w:pStyle w:val="ListParagraph"/>
        <w:numPr>
          <w:ilvl w:val="0"/>
          <w:numId w:val="61"/>
        </w:numPr>
        <w:rPr>
          <w:lang w:eastAsia="en-GB"/>
        </w:rPr>
      </w:pPr>
      <w:r>
        <w:rPr>
          <w:lang w:eastAsia="en-GB"/>
        </w:rPr>
        <w:t>If you are provided with a uniform you should wear this and it should be kept clean and in a good state of repair</w:t>
      </w:r>
      <w:r w:rsidR="00661858">
        <w:rPr>
          <w:lang w:eastAsia="en-GB"/>
        </w:rPr>
        <w:t>;</w:t>
      </w:r>
    </w:p>
    <w:p w14:paraId="5F57A92B" w14:textId="77777777" w:rsidR="00661858" w:rsidRDefault="00661858" w:rsidP="002149F1">
      <w:pPr>
        <w:pStyle w:val="ListParagraph"/>
        <w:numPr>
          <w:ilvl w:val="0"/>
          <w:numId w:val="61"/>
        </w:numPr>
        <w:rPr>
          <w:lang w:eastAsia="en-GB"/>
        </w:rPr>
      </w:pPr>
      <w:r>
        <w:rPr>
          <w:lang w:eastAsia="en-GB"/>
        </w:rPr>
        <w:t xml:space="preserve">If you are provided with personal protective equipment such as safety boots for health and safety reasons this must be worn as designated. </w:t>
      </w:r>
    </w:p>
    <w:p w14:paraId="4101B64E" w14:textId="77777777" w:rsidR="00661858" w:rsidRDefault="00661858" w:rsidP="00661858">
      <w:pPr>
        <w:rPr>
          <w:lang w:eastAsia="en-GB"/>
        </w:rPr>
      </w:pPr>
      <w:r>
        <w:rPr>
          <w:lang w:eastAsia="en-GB"/>
        </w:rPr>
        <w:t xml:space="preserve">If you have and questions or are unsure as to our expectations in respect of your appearance or dress you should seek guidance from your manager. </w:t>
      </w:r>
      <w:r w:rsidR="005C1793">
        <w:rPr>
          <w:lang w:eastAsia="en-GB"/>
        </w:rPr>
        <w:br/>
      </w:r>
    </w:p>
    <w:p w14:paraId="79BBA673" w14:textId="77777777" w:rsidR="00182739" w:rsidRDefault="00182739" w:rsidP="004E700D">
      <w:pPr>
        <w:rPr>
          <w:rStyle w:val="Heading2Char"/>
          <w:rFonts w:eastAsia="Calibri"/>
        </w:rPr>
      </w:pPr>
    </w:p>
    <w:p w14:paraId="2EED7AFF" w14:textId="0D3E0AC4" w:rsidR="004E700D" w:rsidRDefault="004E700D" w:rsidP="004E700D">
      <w:bookmarkStart w:id="217" w:name="_Toc235110274"/>
      <w:r w:rsidRPr="004E700D">
        <w:rPr>
          <w:rStyle w:val="Heading2Char"/>
          <w:rFonts w:eastAsia="Calibri"/>
        </w:rPr>
        <w:t>Recruitment, promotions and transfers</w:t>
      </w:r>
      <w:bookmarkEnd w:id="217"/>
      <w:r>
        <w:br/>
      </w:r>
      <w:r>
        <w:rPr>
          <w:rStyle w:val="Heading3Char"/>
          <w:rFonts w:eastAsia="Calibri"/>
        </w:rPr>
        <w:br/>
      </w:r>
      <w:r w:rsidRPr="0028645E">
        <w:rPr>
          <w:rStyle w:val="Heading3Char"/>
          <w:rFonts w:eastAsia="Calibri"/>
        </w:rPr>
        <w:t>Policy Statement</w:t>
      </w:r>
      <w:r>
        <w:br/>
        <w:t>We are committed to recruiting the best available and highest quality employees to our</w:t>
      </w:r>
      <w:r w:rsidR="00C56248">
        <w:t xml:space="preserve"> Organisation</w:t>
      </w:r>
      <w:r>
        <w:t>.</w:t>
      </w:r>
    </w:p>
    <w:p w14:paraId="67944DCB" w14:textId="77777777" w:rsidR="004E700D" w:rsidRDefault="004E700D" w:rsidP="004E700D">
      <w:r>
        <w:t>The aim of this policy is to enable us to achieve this goal and to comply with our statutory and moral obligation to provide equality of opportunity and prevent discrimination.</w:t>
      </w:r>
    </w:p>
    <w:p w14:paraId="3F7957B0" w14:textId="77777777" w:rsidR="004E700D" w:rsidRDefault="004E700D" w:rsidP="004E700D">
      <w:r>
        <w:t>We will endeavour to ensure that:</w:t>
      </w:r>
    </w:p>
    <w:p w14:paraId="2D25C6D7" w14:textId="77777777" w:rsidR="004E700D" w:rsidRDefault="004E700D" w:rsidP="002149F1">
      <w:pPr>
        <w:pStyle w:val="ListParagraph"/>
        <w:numPr>
          <w:ilvl w:val="0"/>
          <w:numId w:val="65"/>
        </w:numPr>
      </w:pPr>
      <w:r>
        <w:t>Candidates for employment are selected for short-list on the basis of their merits and the required skills, competencies and qualifications for the role(s) in question;</w:t>
      </w:r>
    </w:p>
    <w:p w14:paraId="1D4A0006" w14:textId="77777777" w:rsidR="004E700D" w:rsidRDefault="004E700D" w:rsidP="002149F1">
      <w:pPr>
        <w:pStyle w:val="ListParagraph"/>
        <w:numPr>
          <w:ilvl w:val="0"/>
          <w:numId w:val="65"/>
        </w:numPr>
      </w:pPr>
      <w:r>
        <w:t>No person is disadvantaged in the selection process by reason of a protected characteristic;</w:t>
      </w:r>
    </w:p>
    <w:p w14:paraId="3AEF9875" w14:textId="77777777" w:rsidR="004E700D" w:rsidRDefault="004E700D" w:rsidP="002149F1">
      <w:pPr>
        <w:pStyle w:val="ListParagraph"/>
        <w:numPr>
          <w:ilvl w:val="0"/>
          <w:numId w:val="65"/>
        </w:numPr>
      </w:pPr>
      <w:r>
        <w:t>We offer employment only to those who are legally entitled to work in the United Kingdom.</w:t>
      </w:r>
    </w:p>
    <w:p w14:paraId="14B895C6" w14:textId="7B8AFDCA" w:rsidR="004E700D" w:rsidRDefault="004E700D" w:rsidP="004E700D">
      <w:bookmarkStart w:id="218" w:name="_Toc235110275"/>
      <w:r w:rsidRPr="0028645E">
        <w:rPr>
          <w:rStyle w:val="Heading3Char"/>
          <w:rFonts w:eastAsia="Calibri"/>
        </w:rPr>
        <w:t>Scope</w:t>
      </w:r>
      <w:bookmarkEnd w:id="218"/>
      <w:r>
        <w:br/>
      </w:r>
      <w:r w:rsidR="004E5F95">
        <w:t xml:space="preserve">This policy </w:t>
      </w:r>
      <w:r>
        <w:t>is intended to apply to, and be applied by, all employees in all aspects of recruitment including:</w:t>
      </w:r>
    </w:p>
    <w:p w14:paraId="08569B88" w14:textId="77777777" w:rsidR="004E700D" w:rsidRDefault="004E700D" w:rsidP="002149F1">
      <w:pPr>
        <w:pStyle w:val="ListParagraph"/>
        <w:numPr>
          <w:ilvl w:val="0"/>
          <w:numId w:val="66"/>
        </w:numPr>
      </w:pPr>
      <w:r>
        <w:t>Recruitment and selection criteria;</w:t>
      </w:r>
    </w:p>
    <w:p w14:paraId="7D9978A2" w14:textId="77777777" w:rsidR="004E700D" w:rsidRDefault="004E700D" w:rsidP="002149F1">
      <w:pPr>
        <w:pStyle w:val="ListParagraph"/>
        <w:numPr>
          <w:ilvl w:val="0"/>
          <w:numId w:val="66"/>
        </w:numPr>
      </w:pPr>
      <w:r>
        <w:t>Recruitment advertising;</w:t>
      </w:r>
    </w:p>
    <w:p w14:paraId="03B5E2F4" w14:textId="77777777" w:rsidR="004E700D" w:rsidRDefault="004E700D" w:rsidP="002149F1">
      <w:pPr>
        <w:pStyle w:val="ListParagraph"/>
        <w:numPr>
          <w:ilvl w:val="0"/>
          <w:numId w:val="66"/>
        </w:numPr>
      </w:pPr>
      <w:r>
        <w:t>Promotions;</w:t>
      </w:r>
    </w:p>
    <w:p w14:paraId="73D0671B" w14:textId="77777777" w:rsidR="004E700D" w:rsidRDefault="004E700D" w:rsidP="002149F1">
      <w:pPr>
        <w:pStyle w:val="ListParagraph"/>
        <w:numPr>
          <w:ilvl w:val="0"/>
          <w:numId w:val="66"/>
        </w:numPr>
      </w:pPr>
      <w:r>
        <w:t>Transfers;</w:t>
      </w:r>
    </w:p>
    <w:p w14:paraId="1D10670E" w14:textId="77777777" w:rsidR="004E700D" w:rsidRDefault="004E700D" w:rsidP="002149F1">
      <w:pPr>
        <w:pStyle w:val="ListParagraph"/>
        <w:numPr>
          <w:ilvl w:val="0"/>
          <w:numId w:val="66"/>
        </w:numPr>
      </w:pPr>
      <w:r>
        <w:t>Terms and Conditions of Employment;</w:t>
      </w:r>
    </w:p>
    <w:p w14:paraId="194E3B76" w14:textId="77777777" w:rsidR="004E700D" w:rsidRDefault="004E700D" w:rsidP="002149F1">
      <w:pPr>
        <w:pStyle w:val="ListParagraph"/>
        <w:numPr>
          <w:ilvl w:val="0"/>
          <w:numId w:val="66"/>
        </w:numPr>
      </w:pPr>
      <w:r>
        <w:t>Rates of Pay.</w:t>
      </w:r>
    </w:p>
    <w:p w14:paraId="694BDA42" w14:textId="77777777" w:rsidR="004E700D" w:rsidRDefault="004E700D" w:rsidP="004E700D">
      <w:pPr>
        <w:pStyle w:val="Heading3"/>
      </w:pPr>
      <w:bookmarkStart w:id="219" w:name="_Toc235110276"/>
      <w:r>
        <w:t>Responsibilities</w:t>
      </w:r>
      <w:bookmarkEnd w:id="219"/>
    </w:p>
    <w:p w14:paraId="1E00FF41" w14:textId="77777777" w:rsidR="004E700D" w:rsidRDefault="004E700D" w:rsidP="004E700D">
      <w:r w:rsidRPr="0028645E">
        <w:rPr>
          <w:rStyle w:val="Heading4Char"/>
          <w:rFonts w:eastAsia="Calibri"/>
        </w:rPr>
        <w:t>Management</w:t>
      </w:r>
      <w:r>
        <w:br/>
      </w:r>
      <w:r w:rsidR="00CE2BA3">
        <w:t xml:space="preserve">Managers </w:t>
      </w:r>
      <w:r>
        <w:t xml:space="preserve">are responsible for ensuring that fairness, objective selection criteria and equality of </w:t>
      </w:r>
      <w:r>
        <w:lastRenderedPageBreak/>
        <w:t>opportunity are applied to all recruitment, promotion and transfer processes and procedures and there the effectiveness of this Policy is monitored and refined as necessary.</w:t>
      </w:r>
    </w:p>
    <w:p w14:paraId="274D1BF5" w14:textId="77777777" w:rsidR="004E700D" w:rsidRDefault="004E700D" w:rsidP="004E700D">
      <w:r w:rsidRPr="0028645E">
        <w:rPr>
          <w:rStyle w:val="Heading4Char"/>
          <w:rFonts w:eastAsia="Calibri"/>
        </w:rPr>
        <w:t>Those involved in recruitment, promotion and transfer processes</w:t>
      </w:r>
      <w:r>
        <w:br/>
        <w:t>You have a duty to us and to prospective employees to promote and co-operate with policies and procedures designed to ensure fairness in selection processes, to remove discrimination in employment and to respect the rights and religious beliefs of others.  In particular, you should not:</w:t>
      </w:r>
    </w:p>
    <w:p w14:paraId="54365A72" w14:textId="77777777" w:rsidR="004E700D" w:rsidRDefault="004E700D" w:rsidP="002149F1">
      <w:pPr>
        <w:pStyle w:val="ListParagraph"/>
        <w:numPr>
          <w:ilvl w:val="0"/>
          <w:numId w:val="67"/>
        </w:numPr>
      </w:pPr>
      <w:r>
        <w:t>Allow your personal beliefs or attitudes to adversely influence recruitment decisions;</w:t>
      </w:r>
    </w:p>
    <w:p w14:paraId="4438BC74" w14:textId="77777777" w:rsidR="004E700D" w:rsidRDefault="004E700D" w:rsidP="002149F1">
      <w:pPr>
        <w:pStyle w:val="ListParagraph"/>
        <w:numPr>
          <w:ilvl w:val="0"/>
          <w:numId w:val="67"/>
        </w:numPr>
      </w:pPr>
      <w:r>
        <w:t>Induce or attempt to induce colleagues to discriminate unlawfully or unfairly;</w:t>
      </w:r>
    </w:p>
    <w:p w14:paraId="4FA27D57" w14:textId="77777777" w:rsidR="004E700D" w:rsidRDefault="004E700D" w:rsidP="002149F1">
      <w:pPr>
        <w:pStyle w:val="ListParagraph"/>
        <w:numPr>
          <w:ilvl w:val="0"/>
          <w:numId w:val="67"/>
        </w:numPr>
      </w:pPr>
      <w:r>
        <w:t>Make derogatory or offensive remarks about a prospective employee because of his or her gender, ethnic origin, disability, sexual orientation, age or religious belief;</w:t>
      </w:r>
    </w:p>
    <w:p w14:paraId="27AF4C39" w14:textId="77777777" w:rsidR="004E700D" w:rsidRDefault="004E700D" w:rsidP="002149F1">
      <w:pPr>
        <w:pStyle w:val="ListParagraph"/>
        <w:numPr>
          <w:ilvl w:val="0"/>
          <w:numId w:val="67"/>
        </w:numPr>
      </w:pPr>
      <w:r>
        <w:t>Disclose sensitive personal data, such as information relating to an applicant’s health or disability or sexual orientation to others.</w:t>
      </w:r>
    </w:p>
    <w:p w14:paraId="0B0BE37A" w14:textId="77777777" w:rsidR="004E700D" w:rsidRDefault="004E700D" w:rsidP="004E700D">
      <w:bookmarkStart w:id="220" w:name="_Toc235110277"/>
      <w:r w:rsidRPr="0028645E">
        <w:rPr>
          <w:rStyle w:val="Heading3Char"/>
          <w:rFonts w:eastAsia="Calibri"/>
        </w:rPr>
        <w:t>Process</w:t>
      </w:r>
      <w:bookmarkEnd w:id="220"/>
      <w:r>
        <w:br/>
        <w:t>In order to facilitate the achievement of the objectives of this policy, the following shall be applied to all recruitment and selection processes:</w:t>
      </w:r>
    </w:p>
    <w:p w14:paraId="62227EB5" w14:textId="77777777" w:rsidR="004E700D" w:rsidRDefault="004E700D" w:rsidP="002149F1">
      <w:pPr>
        <w:pStyle w:val="ListParagraph"/>
        <w:numPr>
          <w:ilvl w:val="0"/>
          <w:numId w:val="68"/>
        </w:numPr>
      </w:pPr>
      <w:r>
        <w:t xml:space="preserve">Skills, qualifications and competency requirements for a role must be objective and directly relevant to the job for which we are recruiting;  </w:t>
      </w:r>
    </w:p>
    <w:p w14:paraId="6063D937" w14:textId="77777777" w:rsidR="004E700D" w:rsidRDefault="004E700D" w:rsidP="002149F1">
      <w:pPr>
        <w:pStyle w:val="ListParagraph"/>
        <w:numPr>
          <w:ilvl w:val="0"/>
          <w:numId w:val="68"/>
        </w:numPr>
      </w:pPr>
      <w:r>
        <w:t>Where a scoring system is used against application forms they must be ‘blind scored’ (i.e. applicants name, age and gender should be obscured from the person scoring the form);</w:t>
      </w:r>
    </w:p>
    <w:p w14:paraId="71910FA9" w14:textId="77777777" w:rsidR="004E700D" w:rsidRDefault="004E700D" w:rsidP="002149F1">
      <w:pPr>
        <w:pStyle w:val="ListParagraph"/>
        <w:numPr>
          <w:ilvl w:val="0"/>
          <w:numId w:val="68"/>
        </w:numPr>
      </w:pPr>
      <w:r>
        <w:t>Where psychometric measures are used as part of the selection process the technical data of these (particularly in the case of ability tests) must be reviewed to ensure that the measure does not have an adverse impact upon any particular ethnic group;</w:t>
      </w:r>
    </w:p>
    <w:p w14:paraId="6512A9D3" w14:textId="77777777" w:rsidR="004E700D" w:rsidRDefault="004E700D" w:rsidP="002149F1">
      <w:pPr>
        <w:pStyle w:val="ListParagraph"/>
        <w:numPr>
          <w:ilvl w:val="0"/>
          <w:numId w:val="68"/>
        </w:numPr>
      </w:pPr>
      <w:r>
        <w:t>Equal opportunities questionnaires must be kept separate from other recruitment materials relating to applicants, be identifiable by reference number only and be used for statistical monitoring purposes only;</w:t>
      </w:r>
    </w:p>
    <w:p w14:paraId="1809DEFE" w14:textId="77777777" w:rsidR="004E700D" w:rsidRDefault="004E700D" w:rsidP="002149F1">
      <w:pPr>
        <w:pStyle w:val="ListParagraph"/>
        <w:numPr>
          <w:ilvl w:val="0"/>
          <w:numId w:val="68"/>
        </w:numPr>
      </w:pPr>
      <w:r>
        <w:t>All candidates being invited for interview should be asked in advance whether any special arrangements need to be made to facilitate their attendance at the interview;</w:t>
      </w:r>
    </w:p>
    <w:p w14:paraId="4DBC79DC" w14:textId="77777777" w:rsidR="004E700D" w:rsidRDefault="004E700D" w:rsidP="002149F1">
      <w:pPr>
        <w:pStyle w:val="ListParagraph"/>
        <w:numPr>
          <w:ilvl w:val="0"/>
          <w:numId w:val="68"/>
        </w:numPr>
      </w:pPr>
      <w:r>
        <w:t>Eligibility to work in the UK and qualifications must be validated prior to any offer of employment being made;</w:t>
      </w:r>
    </w:p>
    <w:p w14:paraId="529BC09E" w14:textId="77777777" w:rsidR="004E700D" w:rsidRDefault="004E700D" w:rsidP="002149F1">
      <w:pPr>
        <w:pStyle w:val="ListParagraph"/>
        <w:numPr>
          <w:ilvl w:val="0"/>
          <w:numId w:val="68"/>
        </w:numPr>
      </w:pPr>
      <w:r>
        <w:t>No questions will be asked of a candidate relating to his or her health, sickness record or disability unless, in the case of the latter, it is directly related to specific job duties (e.g. the job requires the job holder to be able to climb ladders);</w:t>
      </w:r>
    </w:p>
    <w:p w14:paraId="3C39431E" w14:textId="77777777" w:rsidR="004E700D" w:rsidRDefault="004E700D" w:rsidP="002149F1">
      <w:pPr>
        <w:pStyle w:val="ListParagraph"/>
        <w:numPr>
          <w:ilvl w:val="0"/>
          <w:numId w:val="68"/>
        </w:numPr>
      </w:pPr>
      <w:r>
        <w:t>If appropriate, medical checks including alcohol and drug testing may be carried out on a successful candidate, but only after a job offer has been made.  In such cases the job offer may be conditional upon the receipt of a satisfactory medical report;</w:t>
      </w:r>
    </w:p>
    <w:p w14:paraId="7BD0A7F1" w14:textId="77777777" w:rsidR="004E700D" w:rsidRDefault="004E700D" w:rsidP="002149F1">
      <w:pPr>
        <w:pStyle w:val="ListParagraph"/>
        <w:numPr>
          <w:ilvl w:val="0"/>
          <w:numId w:val="68"/>
        </w:numPr>
      </w:pPr>
      <w:r>
        <w:t>The job offer may be subject to the receipt of satisfactory references but we must observe our duty of care not to be negligent in the receipt of and interpretation of references.</w:t>
      </w:r>
    </w:p>
    <w:p w14:paraId="0EC7C4C9" w14:textId="77777777" w:rsidR="004E700D" w:rsidRDefault="004E700D" w:rsidP="004E700D">
      <w:bookmarkStart w:id="221" w:name="_Toc235110278"/>
      <w:r w:rsidRPr="0028645E">
        <w:rPr>
          <w:rStyle w:val="Heading3Char"/>
          <w:rFonts w:eastAsia="Calibri"/>
        </w:rPr>
        <w:lastRenderedPageBreak/>
        <w:t>Monitoring</w:t>
      </w:r>
      <w:bookmarkEnd w:id="221"/>
      <w:r>
        <w:br/>
        <w:t>The monitoring of our employment decisions forms an essential part of our commitment to equal opportunities and diversity in ensuring that neither direct nor indirect discrimination is taking place and to measure the effectiveness of this Policy.  With this objective in mind we will, as far as it is reasonably practicable:</w:t>
      </w:r>
    </w:p>
    <w:p w14:paraId="20D50CCB" w14:textId="77777777" w:rsidR="004E700D" w:rsidRDefault="004E700D" w:rsidP="002149F1">
      <w:pPr>
        <w:pStyle w:val="ListParagraph"/>
        <w:numPr>
          <w:ilvl w:val="0"/>
          <w:numId w:val="69"/>
        </w:numPr>
      </w:pPr>
      <w:r>
        <w:t>Conduct regular analyses of the recruitment and promotion process by the collection of details provided by job applicants on their sex, marital status, ethnic origin, disability and age;</w:t>
      </w:r>
    </w:p>
    <w:p w14:paraId="28587CF2" w14:textId="77777777" w:rsidR="004E700D" w:rsidRDefault="004E700D" w:rsidP="002149F1">
      <w:pPr>
        <w:pStyle w:val="ListParagraph"/>
        <w:numPr>
          <w:ilvl w:val="0"/>
          <w:numId w:val="69"/>
        </w:numPr>
      </w:pPr>
      <w:r>
        <w:t>Produce statistics on the makeup of our existing workforce;</w:t>
      </w:r>
    </w:p>
    <w:p w14:paraId="65BE2867" w14:textId="77777777" w:rsidR="004E700D" w:rsidRDefault="004E700D" w:rsidP="002149F1">
      <w:pPr>
        <w:pStyle w:val="ListParagraph"/>
        <w:numPr>
          <w:ilvl w:val="0"/>
          <w:numId w:val="69"/>
        </w:numPr>
      </w:pPr>
      <w:r>
        <w:t>Conduct audits of all employment practices and methods as appropriate.</w:t>
      </w:r>
    </w:p>
    <w:p w14:paraId="4B20E51D" w14:textId="77777777" w:rsidR="004E700D" w:rsidRDefault="004E700D" w:rsidP="004E700D">
      <w:bookmarkStart w:id="222" w:name="_Toc235110279"/>
      <w:r w:rsidRPr="0028645E">
        <w:rPr>
          <w:rStyle w:val="Heading3Char"/>
          <w:rFonts w:eastAsia="Calibri"/>
        </w:rPr>
        <w:t>Positive action</w:t>
      </w:r>
      <w:bookmarkEnd w:id="222"/>
      <w:r>
        <w:br/>
        <w:t xml:space="preserve">Should we identify particular groups who are underrepresented in certain jobs or departments, or among applicants or successful candidates, we will endeavour to identify the reasons for this.  If appropriate, we will take positive action to increase that representation, and to actively encourage applications from those minority groups, potentially through the choice of the advertising media used to advertise for applicants.  However, recruitment decisions and decisions relating to promotions will continue to be made on the basis of applicants’ relative merits and objective criteria in respect of their suitability for a particular role. </w:t>
      </w:r>
    </w:p>
    <w:p w14:paraId="48026060" w14:textId="77777777" w:rsidR="004E700D" w:rsidRPr="00FE3455" w:rsidRDefault="004E700D" w:rsidP="004E700D">
      <w:pPr>
        <w:rPr>
          <w:lang w:eastAsia="en-GB"/>
        </w:rPr>
      </w:pPr>
      <w:bookmarkStart w:id="223" w:name="_Toc235110280"/>
      <w:r w:rsidRPr="0028645E">
        <w:rPr>
          <w:rStyle w:val="Heading3Char"/>
          <w:rFonts w:eastAsia="Calibri"/>
        </w:rPr>
        <w:t>Breach of Policy</w:t>
      </w:r>
      <w:bookmarkEnd w:id="223"/>
      <w:r>
        <w:br/>
        <w:t>Failure to adhere to the content of this Policy or any guidance issued in its implementation may result in disciplinary action.  Discriminatory actions or practices are regarded as Gross Misconduct which could result in summary dismissal.</w:t>
      </w:r>
    </w:p>
    <w:p w14:paraId="1E3830B9" w14:textId="77777777" w:rsidR="00B86791" w:rsidRPr="00065DE4" w:rsidRDefault="00B86791" w:rsidP="00065DE4">
      <w:pPr>
        <w:pStyle w:val="Heading2"/>
      </w:pPr>
      <w:bookmarkStart w:id="224" w:name="_Toc235110281"/>
      <w:r w:rsidRPr="00065DE4">
        <w:t>Reporting malpractice - 'whistleblowing'</w:t>
      </w:r>
      <w:bookmarkEnd w:id="224"/>
    </w:p>
    <w:p w14:paraId="6CB1E79F" w14:textId="77777777" w:rsidR="00B86791" w:rsidRPr="00783761" w:rsidRDefault="000C140C" w:rsidP="00BE5133">
      <w:pPr>
        <w:pStyle w:val="Heading3"/>
      </w:pPr>
      <w:bookmarkStart w:id="225" w:name="_Toc235110282"/>
      <w:r>
        <w:t>Policy s</w:t>
      </w:r>
      <w:r w:rsidR="00B86791">
        <w:t>tatement</w:t>
      </w:r>
      <w:bookmarkEnd w:id="225"/>
    </w:p>
    <w:p w14:paraId="000FA45E" w14:textId="77777777" w:rsidR="00B86791" w:rsidRDefault="00B86791" w:rsidP="00B86791">
      <w:r w:rsidRPr="00935F9A">
        <w:t xml:space="preserve">We wish to operate with the highest possible standards of honesty, </w:t>
      </w:r>
      <w:r>
        <w:t xml:space="preserve">integrity, </w:t>
      </w:r>
      <w:r w:rsidRPr="00935F9A">
        <w:t>openness and accountability and re</w:t>
      </w:r>
      <w:r>
        <w:t>cognise</w:t>
      </w:r>
      <w:r w:rsidRPr="00935F9A">
        <w:t xml:space="preserve"> that employees have an </w:t>
      </w:r>
      <w:r>
        <w:t>important role to play in achieving this goal. Because of this we fully endorse and support the principles that underpin the provisions of the Public Interest Disclosure Act 1998.</w:t>
      </w:r>
    </w:p>
    <w:p w14:paraId="7321694F" w14:textId="77777777" w:rsidR="00B86791" w:rsidRDefault="00B86791" w:rsidP="00B86791">
      <w:r>
        <w:t>Employees may well be the first to know if someone employed by or connected with us is acting illegally or improperly. We encourage you if you have such knowledge, or reasonable suspicion, to voice your concerns and understand that you may feel apprehensive about taking such action. This may be because you have concerns about being taken seriously, be worried about possible recrimination or feel that you may be being disloyal to us or to your colleagues.</w:t>
      </w:r>
    </w:p>
    <w:p w14:paraId="63D2009F" w14:textId="77777777" w:rsidR="00B86791" w:rsidRDefault="00B86791" w:rsidP="00B86791">
      <w:r>
        <w:t>We treat any malpractice very seriously, whether committed by management or by other employees, suppliers or customers. In the event that you become aware of malpractice or illegal activities being perpetrated by any of these individuals or groups you should report this by following the procedure below.</w:t>
      </w:r>
    </w:p>
    <w:p w14:paraId="0A6EC43C" w14:textId="77777777" w:rsidR="00FE3455" w:rsidRPr="005B57DE" w:rsidRDefault="00FE3455" w:rsidP="00FE3455">
      <w:pPr>
        <w:pStyle w:val="Heading3"/>
        <w:rPr>
          <w:rFonts w:eastAsiaTheme="majorEastAsia"/>
          <w:lang w:eastAsia="en-GB"/>
        </w:rPr>
      </w:pPr>
      <w:bookmarkStart w:id="226" w:name="_Toc235110283"/>
      <w:r w:rsidRPr="005B57DE">
        <w:rPr>
          <w:rFonts w:eastAsiaTheme="majorEastAsia"/>
          <w:lang w:eastAsia="en-GB"/>
        </w:rPr>
        <w:lastRenderedPageBreak/>
        <w:t>Scope</w:t>
      </w:r>
      <w:bookmarkEnd w:id="226"/>
    </w:p>
    <w:p w14:paraId="566AD78F" w14:textId="4A67F6D2" w:rsidR="00FE3455" w:rsidRPr="005B57DE" w:rsidRDefault="00B07AC5" w:rsidP="00FE3455">
      <w:pPr>
        <w:jc w:val="both"/>
        <w:rPr>
          <w:rFonts w:eastAsiaTheme="minorEastAsia" w:cstheme="minorBidi"/>
          <w:szCs w:val="22"/>
          <w:lang w:eastAsia="en-GB"/>
        </w:rPr>
      </w:pPr>
      <w:r>
        <w:rPr>
          <w:rFonts w:eastAsiaTheme="minorEastAsia" w:cstheme="minorBidi"/>
          <w:szCs w:val="22"/>
          <w:lang w:eastAsia="en-GB"/>
        </w:rPr>
        <w:t>This policy applies</w:t>
      </w:r>
      <w:r w:rsidR="00FE3455" w:rsidRPr="005B57DE">
        <w:rPr>
          <w:rFonts w:eastAsiaTheme="minorEastAsia" w:cstheme="minorBidi"/>
          <w:szCs w:val="22"/>
          <w:lang w:eastAsia="en-GB"/>
        </w:rPr>
        <w:t xml:space="preserve"> to all employees</w:t>
      </w:r>
      <w:r w:rsidR="006012D1">
        <w:rPr>
          <w:rFonts w:eastAsiaTheme="minorEastAsia" w:cstheme="minorBidi"/>
          <w:szCs w:val="22"/>
          <w:lang w:eastAsia="en-GB"/>
        </w:rPr>
        <w:t>, temporary staff and sub-contractors</w:t>
      </w:r>
      <w:r w:rsidR="00FE3455" w:rsidRPr="005B57DE">
        <w:rPr>
          <w:rFonts w:eastAsiaTheme="minorEastAsia" w:cstheme="minorBidi"/>
          <w:szCs w:val="22"/>
          <w:lang w:eastAsia="en-GB"/>
        </w:rPr>
        <w:t>.</w:t>
      </w:r>
    </w:p>
    <w:p w14:paraId="5BDC77C4" w14:textId="77777777" w:rsidR="00B86791" w:rsidRDefault="00B86791" w:rsidP="00B86791">
      <w:pPr>
        <w:pStyle w:val="Heading3"/>
      </w:pPr>
      <w:bookmarkStart w:id="227" w:name="_Toc235110284"/>
      <w:r>
        <w:t>Examples of malpractice that should be reported</w:t>
      </w:r>
      <w:bookmarkEnd w:id="227"/>
    </w:p>
    <w:p w14:paraId="33EB8CD8" w14:textId="77777777" w:rsidR="00B86791" w:rsidRDefault="00B86791" w:rsidP="00B86791">
      <w:r>
        <w:t>The following is a list of activities that constitute malpractice and should be reported:</w:t>
      </w:r>
    </w:p>
    <w:p w14:paraId="6E8710DC" w14:textId="77777777" w:rsidR="00B86791" w:rsidRDefault="00B86791" w:rsidP="00B86791">
      <w:pPr>
        <w:pStyle w:val="ListParagraph"/>
        <w:numPr>
          <w:ilvl w:val="0"/>
          <w:numId w:val="8"/>
        </w:numPr>
      </w:pPr>
      <w:r>
        <w:t>Criminal offences;</w:t>
      </w:r>
    </w:p>
    <w:p w14:paraId="4E9EB252" w14:textId="77777777" w:rsidR="00B86791" w:rsidRDefault="00B86791" w:rsidP="00B86791">
      <w:pPr>
        <w:pStyle w:val="ListParagraph"/>
        <w:numPr>
          <w:ilvl w:val="0"/>
          <w:numId w:val="8"/>
        </w:numPr>
      </w:pPr>
      <w:r>
        <w:t>Failure to comply with financial and legal obligations;</w:t>
      </w:r>
    </w:p>
    <w:p w14:paraId="392BCAEE" w14:textId="77777777" w:rsidR="00B86791" w:rsidRDefault="00B86791" w:rsidP="00B86791">
      <w:pPr>
        <w:pStyle w:val="ListParagraph"/>
        <w:numPr>
          <w:ilvl w:val="0"/>
          <w:numId w:val="8"/>
        </w:numPr>
      </w:pPr>
      <w:r>
        <w:t>Miscarriages of justice;</w:t>
      </w:r>
    </w:p>
    <w:p w14:paraId="6014EFD0" w14:textId="77777777" w:rsidR="00B86791" w:rsidRDefault="00B86791" w:rsidP="00B86791">
      <w:pPr>
        <w:pStyle w:val="ListParagraph"/>
        <w:numPr>
          <w:ilvl w:val="0"/>
          <w:numId w:val="8"/>
        </w:numPr>
      </w:pPr>
      <w:r>
        <w:t>Actions which endanger the health or safety of employees, sub-contractors, suppliers, customers or the public;</w:t>
      </w:r>
    </w:p>
    <w:p w14:paraId="1E40F939" w14:textId="77777777" w:rsidR="00B86791" w:rsidRDefault="00B86791" w:rsidP="00B86791">
      <w:pPr>
        <w:pStyle w:val="ListParagraph"/>
        <w:numPr>
          <w:ilvl w:val="0"/>
          <w:numId w:val="8"/>
        </w:numPr>
      </w:pPr>
      <w:r>
        <w:t>Actions which cause damage to the environment;</w:t>
      </w:r>
    </w:p>
    <w:p w14:paraId="3DA5C072" w14:textId="77777777" w:rsidR="00B86791" w:rsidRDefault="00B86791" w:rsidP="00B86791">
      <w:pPr>
        <w:pStyle w:val="ListParagraph"/>
        <w:numPr>
          <w:ilvl w:val="0"/>
          <w:numId w:val="8"/>
        </w:numPr>
      </w:pPr>
      <w:r>
        <w:t>Actions which are intended to conceal any of the above.</w:t>
      </w:r>
    </w:p>
    <w:p w14:paraId="1AD4ACDC" w14:textId="1F39E408" w:rsidR="00B86791" w:rsidRDefault="00B86791" w:rsidP="00B86791">
      <w:r>
        <w:t>If you believe, in good faith, that a particular action falls within one of these categories your suspicions should be reported.  Absolute proof is not required but you must have reasonable grounds for holding your suspicions.  Provided you make such a report in good faith we undertake to ensure that you are protected from any detriment or recriminations. However, we will treat any reports that we believe have been made for personal gain or made with malicious or vindictive intent seriously and if you make a report for such motives</w:t>
      </w:r>
      <w:r w:rsidR="0020654B">
        <w:t>,</w:t>
      </w:r>
      <w:r>
        <w:t xml:space="preserve"> you may become the subject of disciplinary action.</w:t>
      </w:r>
    </w:p>
    <w:p w14:paraId="6BF8266C" w14:textId="77777777" w:rsidR="00B86791" w:rsidRDefault="00B86791" w:rsidP="00B86791">
      <w:pPr>
        <w:pStyle w:val="Heading3"/>
      </w:pPr>
      <w:bookmarkStart w:id="228" w:name="_Toc235110285"/>
      <w:r>
        <w:t>Procedure</w:t>
      </w:r>
      <w:bookmarkEnd w:id="228"/>
    </w:p>
    <w:p w14:paraId="29E6E769" w14:textId="77777777" w:rsidR="00B86791" w:rsidRDefault="00B86791" w:rsidP="00B86791">
      <w:pPr>
        <w:pStyle w:val="Heading4"/>
      </w:pPr>
      <w:r>
        <w:t>Reporting malpractice internally</w:t>
      </w:r>
    </w:p>
    <w:p w14:paraId="1A486975" w14:textId="77777777" w:rsidR="00B86791" w:rsidRDefault="00B86791" w:rsidP="00B86791">
      <w:r>
        <w:t>Normally, concerns should be reported confidentially either verbally or in writing to:</w:t>
      </w:r>
    </w:p>
    <w:p w14:paraId="67027DD3" w14:textId="63D6CA7D" w:rsidR="00B86791" w:rsidRDefault="00B86791" w:rsidP="00B86791">
      <w:pPr>
        <w:pStyle w:val="ListParagraph"/>
        <w:numPr>
          <w:ilvl w:val="0"/>
          <w:numId w:val="9"/>
        </w:numPr>
      </w:pPr>
      <w:r>
        <w:t>The most senior person in the</w:t>
      </w:r>
      <w:r w:rsidR="00C56248">
        <w:t xml:space="preserve"> Organisation</w:t>
      </w:r>
      <w:r>
        <w:t>;</w:t>
      </w:r>
    </w:p>
    <w:p w14:paraId="65A1FD10" w14:textId="56BB52A6" w:rsidR="00B86791" w:rsidRDefault="00B86791" w:rsidP="00B86791">
      <w:pPr>
        <w:pStyle w:val="ListParagraph"/>
        <w:numPr>
          <w:ilvl w:val="0"/>
          <w:numId w:val="9"/>
        </w:numPr>
      </w:pPr>
      <w:r>
        <w:t>The next most senior person in the</w:t>
      </w:r>
      <w:r w:rsidR="00C56248">
        <w:t xml:space="preserve"> Organisation</w:t>
      </w:r>
      <w:r>
        <w:t>.</w:t>
      </w:r>
    </w:p>
    <w:p w14:paraId="127640DB" w14:textId="77777777" w:rsidR="00B86791" w:rsidRDefault="00B86791" w:rsidP="00B86791">
      <w:r>
        <w:t>Exceptionally, in the event that it is possible that the position of these individuals would be compromised by the receipt of a particular verbal or written concern, or where there is a possible conflict of interest then the matter may be referred externally as outlined below.</w:t>
      </w:r>
    </w:p>
    <w:p w14:paraId="5DA2D691" w14:textId="77777777" w:rsidR="00B86791" w:rsidRDefault="00B86791" w:rsidP="00B86791">
      <w:r>
        <w:t>If you are unsure whether a concern should be reported but have a reasonable belief that one or more of the malpractices listed above has taken place, you may seek advice from one of the following:</w:t>
      </w:r>
    </w:p>
    <w:p w14:paraId="4B0E5DAE" w14:textId="77777777" w:rsidR="00B86791" w:rsidRDefault="00B86791" w:rsidP="001E166B">
      <w:pPr>
        <w:pStyle w:val="ListParagraph"/>
        <w:numPr>
          <w:ilvl w:val="0"/>
          <w:numId w:val="10"/>
        </w:numPr>
        <w:ind w:left="426" w:hanging="426"/>
      </w:pPr>
      <w:r>
        <w:t>An appropriate employee representative, Trade Union Representative or legal advisor;</w:t>
      </w:r>
    </w:p>
    <w:p w14:paraId="012CB05C" w14:textId="77777777" w:rsidR="001E166B" w:rsidRDefault="00E44D96" w:rsidP="001E166B">
      <w:pPr>
        <w:pStyle w:val="ListParagraph"/>
        <w:numPr>
          <w:ilvl w:val="0"/>
          <w:numId w:val="10"/>
        </w:numPr>
        <w:spacing w:after="0"/>
        <w:ind w:left="426" w:hanging="426"/>
      </w:pPr>
      <w:r>
        <w:t>Your</w:t>
      </w:r>
      <w:r w:rsidR="00B86791" w:rsidRPr="00333082">
        <w:t xml:space="preserve"> local Citizens Advice Bureau;</w:t>
      </w:r>
    </w:p>
    <w:p w14:paraId="2A766C3A" w14:textId="77777777" w:rsidR="001E166B" w:rsidRDefault="001E166B" w:rsidP="001E166B">
      <w:pPr>
        <w:pStyle w:val="ListParagraph"/>
        <w:numPr>
          <w:ilvl w:val="0"/>
          <w:numId w:val="10"/>
        </w:numPr>
        <w:spacing w:after="0"/>
        <w:ind w:left="426" w:hanging="426"/>
      </w:pPr>
      <w:r>
        <w:t>Protect,</w:t>
      </w:r>
    </w:p>
    <w:p w14:paraId="1C22A665" w14:textId="77777777" w:rsidR="001E166B" w:rsidRDefault="001E166B" w:rsidP="001E166B">
      <w:pPr>
        <w:spacing w:after="0"/>
        <w:ind w:left="426"/>
      </w:pPr>
      <w:r>
        <w:t xml:space="preserve">The Green House, </w:t>
      </w:r>
    </w:p>
    <w:p w14:paraId="78562DF1" w14:textId="77777777" w:rsidR="001E166B" w:rsidRDefault="001E166B" w:rsidP="001E166B">
      <w:pPr>
        <w:spacing w:after="0"/>
        <w:ind w:left="426"/>
      </w:pPr>
      <w:r>
        <w:t xml:space="preserve">244-254 Cambridge Heath Road, </w:t>
      </w:r>
    </w:p>
    <w:p w14:paraId="1D2D766B" w14:textId="77777777" w:rsidR="0023440E" w:rsidRPr="009C6F04" w:rsidRDefault="001E166B" w:rsidP="001E166B">
      <w:pPr>
        <w:spacing w:after="0"/>
        <w:ind w:left="426"/>
        <w:rPr>
          <w:shd w:val="clear" w:color="auto" w:fill="F4F4F4"/>
        </w:rPr>
      </w:pPr>
      <w:r>
        <w:t>London E2 9DA.</w:t>
      </w:r>
    </w:p>
    <w:p w14:paraId="7424AC7A" w14:textId="77777777" w:rsidR="00B86791" w:rsidRDefault="00B86791" w:rsidP="00B86791">
      <w:pPr>
        <w:pStyle w:val="Heading4"/>
      </w:pPr>
      <w:r>
        <w:lastRenderedPageBreak/>
        <w:t>Reporting malpractice externally</w:t>
      </w:r>
    </w:p>
    <w:p w14:paraId="3DF9BAB5" w14:textId="77777777" w:rsidR="00B86791" w:rsidRPr="00333082" w:rsidRDefault="00B86791" w:rsidP="00B86791">
      <w:r>
        <w:t>We recognise that in very exceptional circumstances employees may need to make a report to an outside body (e.g. the Police, National Audit Office etc.). However, you should be mindful that under certain circumstances making an external report before raising the matter internally may result in you</w:t>
      </w:r>
      <w:r w:rsidRPr="00333082">
        <w:t xml:space="preserve"> being the subject of disciplinary action and/or </w:t>
      </w:r>
      <w:r>
        <w:t>being deemed to have waived you</w:t>
      </w:r>
      <w:r w:rsidRPr="00333082">
        <w:t>r legal rights under the Public Interest Disclosure Act.</w:t>
      </w:r>
      <w:r>
        <w:t xml:space="preserve"> </w:t>
      </w:r>
      <w:r w:rsidRPr="00333082">
        <w:t xml:space="preserve"> Before making an</w:t>
      </w:r>
      <w:r>
        <w:t>y such external report you</w:t>
      </w:r>
      <w:r w:rsidRPr="00333082">
        <w:t xml:space="preserve"> are therefore strongly advised to seek advice from a qualified legal representative or </w:t>
      </w:r>
      <w:r>
        <w:t xml:space="preserve">from </w:t>
      </w:r>
      <w:r w:rsidRPr="00333082">
        <w:t>Public Concern at Work.</w:t>
      </w:r>
      <w:r>
        <w:t xml:space="preserve"> </w:t>
      </w:r>
      <w:r w:rsidRPr="00333082">
        <w:t xml:space="preserve"> These will be able to give independent advice as to the circumstances where an outside body may be contacted safely in preference to making an internal report.</w:t>
      </w:r>
    </w:p>
    <w:p w14:paraId="307C8B4B" w14:textId="46D88B21" w:rsidR="00B86791" w:rsidRDefault="00B86791" w:rsidP="00B86791">
      <w:r>
        <w:t xml:space="preserve">It is our belief that in the majority of cases an internal report and investigation is desirable and in the best interests of all parties. In particular, it would be particularly inappropriate for matters to be raised with the media or in a public forum such as via </w:t>
      </w:r>
      <w:r w:rsidR="0020654B">
        <w:t>s</w:t>
      </w:r>
      <w:r>
        <w:t xml:space="preserve">ocial </w:t>
      </w:r>
      <w:r w:rsidR="0020654B">
        <w:t>m</w:t>
      </w:r>
      <w:r>
        <w:t>edia in advance of a report being made either internally or externally and an investigation completed.</w:t>
      </w:r>
    </w:p>
    <w:p w14:paraId="34F89869" w14:textId="77777777" w:rsidR="00B86791" w:rsidRDefault="00B86791" w:rsidP="00B86791">
      <w:pPr>
        <w:pStyle w:val="Heading4"/>
      </w:pPr>
      <w:r>
        <w:t>Investigation of reports</w:t>
      </w:r>
    </w:p>
    <w:p w14:paraId="3FFBB7A8" w14:textId="77777777" w:rsidR="00B86791" w:rsidRDefault="00B86791" w:rsidP="00B86791">
      <w:r>
        <w:t>Reports made under this procedure will be acknowledged by us in writing within five working days of receipt of the report.</w:t>
      </w:r>
    </w:p>
    <w:p w14:paraId="36C174C2" w14:textId="77777777" w:rsidR="00B86791" w:rsidRDefault="00B86791" w:rsidP="00B86791">
      <w:r>
        <w:t>The most appropriate senior manager will be responsible for ensuring that adequate preliminary enquiries are made to assist in reaching the decision as to whether a full investigation is necessary or not. Should a full investigation be required then the matter will be either:</w:t>
      </w:r>
    </w:p>
    <w:p w14:paraId="36A91051" w14:textId="77777777" w:rsidR="00B86791" w:rsidRDefault="00B86791" w:rsidP="00B86791">
      <w:pPr>
        <w:pStyle w:val="ListParagraph"/>
        <w:numPr>
          <w:ilvl w:val="0"/>
          <w:numId w:val="11"/>
        </w:numPr>
      </w:pPr>
      <w:r>
        <w:t>Investigated internally;</w:t>
      </w:r>
    </w:p>
    <w:p w14:paraId="0EE3C51A" w14:textId="77777777" w:rsidR="00B86791" w:rsidRPr="00944FF8" w:rsidRDefault="00B86791" w:rsidP="00B86791">
      <w:pPr>
        <w:pStyle w:val="ListParagraph"/>
        <w:numPr>
          <w:ilvl w:val="0"/>
          <w:numId w:val="11"/>
        </w:numPr>
      </w:pPr>
      <w:r w:rsidRPr="00944FF8">
        <w:t xml:space="preserve">Referred to the appropriate external body (e.g. </w:t>
      </w:r>
      <w:r>
        <w:t>the P</w:t>
      </w:r>
      <w:r w:rsidRPr="00944FF8">
        <w:t xml:space="preserve">olice, </w:t>
      </w:r>
      <w:r>
        <w:t>the relevant Regulatory A</w:t>
      </w:r>
      <w:r w:rsidRPr="00944FF8">
        <w:t>uthority, our auditors</w:t>
      </w:r>
      <w:r>
        <w:t xml:space="preserve"> etc.</w:t>
      </w:r>
      <w:r w:rsidRPr="00944FF8">
        <w:t>) for investigation.</w:t>
      </w:r>
    </w:p>
    <w:p w14:paraId="530D2978" w14:textId="77777777" w:rsidR="00B86791" w:rsidRDefault="00B86791" w:rsidP="00B86791">
      <w:pPr>
        <w:spacing w:after="0"/>
      </w:pPr>
      <w:r>
        <w:t xml:space="preserve">Subject to any legal constraints, if you made the report you will be informed of the outcomes of the preliminary enquiries, any full investigation and any further action resulting from these activities. In the event you are dissatisfied with these outcomes you should, in the first instance, submit a further written report explaining why you are dissatisfied with the outcome. A further investigation may be instigated if we believe that you have reasonable grounds to be dissatisfied. In the event that you still remain dissatisfied with the outcomes of investigations, you should seek advice from your legal advisor or Public Concern at Work as to whether or not </w:t>
      </w:r>
      <w:r w:rsidR="00D74A03">
        <w:t>your</w:t>
      </w:r>
      <w:r>
        <w:t xml:space="preserve"> concern should be reported to an external body.</w:t>
      </w:r>
    </w:p>
    <w:p w14:paraId="3AFCD52F" w14:textId="77777777" w:rsidR="00B86791" w:rsidRDefault="00B86791" w:rsidP="00B86791">
      <w:pPr>
        <w:pStyle w:val="Heading3"/>
      </w:pPr>
      <w:bookmarkStart w:id="229" w:name="_Toc235110286"/>
      <w:r>
        <w:t>Confidentiality</w:t>
      </w:r>
      <w:bookmarkEnd w:id="229"/>
    </w:p>
    <w:p w14:paraId="108B37D4" w14:textId="77777777" w:rsidR="005769B5" w:rsidRDefault="00B86791" w:rsidP="005769B5">
      <w:r>
        <w:t>We undertake to take all reasonable steps to preserve the confidentiality of any employee reporting his or her concerns under this procedure. However, in certain circumstances, such as in the event of a criminal investigation, this may prove to be impossible. In the event that we are required to reveal the identity of the employee who has made the report, he or she will be notified of this as soon as it is reasonably practicable.</w:t>
      </w:r>
      <w:r w:rsidR="005769B5" w:rsidRPr="005769B5">
        <w:t xml:space="preserve"> </w:t>
      </w:r>
    </w:p>
    <w:p w14:paraId="47E98BFE" w14:textId="77777777" w:rsidR="0028645E" w:rsidRDefault="0028645E">
      <w:pPr>
        <w:spacing w:after="0" w:line="240" w:lineRule="auto"/>
        <w:rPr>
          <w:rFonts w:asciiTheme="minorHAnsi" w:eastAsia="Times New Roman" w:hAnsiTheme="minorHAnsi"/>
          <w:b/>
          <w:bCs/>
          <w:color w:val="0680C4"/>
          <w:sz w:val="28"/>
          <w:szCs w:val="26"/>
        </w:rPr>
      </w:pPr>
      <w:r>
        <w:br w:type="page"/>
      </w:r>
    </w:p>
    <w:p w14:paraId="65AC7027" w14:textId="77777777" w:rsidR="005B57DE" w:rsidRPr="005B57DE" w:rsidRDefault="005B57DE" w:rsidP="005B57DE">
      <w:pPr>
        <w:pStyle w:val="Heading2"/>
        <w:rPr>
          <w:rFonts w:eastAsiaTheme="majorEastAsia"/>
          <w:lang w:eastAsia="en-GB"/>
        </w:rPr>
      </w:pPr>
      <w:bookmarkStart w:id="230" w:name="_Toc235110287"/>
      <w:r w:rsidRPr="005B57DE">
        <w:rPr>
          <w:rFonts w:eastAsiaTheme="majorEastAsia"/>
          <w:lang w:eastAsia="en-GB"/>
        </w:rPr>
        <w:lastRenderedPageBreak/>
        <w:t>Retirement</w:t>
      </w:r>
      <w:bookmarkEnd w:id="230"/>
    </w:p>
    <w:p w14:paraId="2357830D" w14:textId="77777777" w:rsidR="005B57DE" w:rsidRDefault="005B57DE" w:rsidP="005B57DE">
      <w:pPr>
        <w:pStyle w:val="Heading3"/>
        <w:rPr>
          <w:rFonts w:eastAsiaTheme="majorEastAsia"/>
          <w:lang w:eastAsia="en-GB"/>
        </w:rPr>
      </w:pPr>
      <w:bookmarkStart w:id="231" w:name="_Toc235110288"/>
      <w:r w:rsidRPr="005B57DE">
        <w:rPr>
          <w:rFonts w:eastAsiaTheme="majorEastAsia"/>
          <w:lang w:eastAsia="en-GB"/>
        </w:rPr>
        <w:t xml:space="preserve">Policy </w:t>
      </w:r>
      <w:r w:rsidR="000C140C">
        <w:rPr>
          <w:rFonts w:eastAsiaTheme="majorEastAsia"/>
          <w:lang w:eastAsia="en-GB"/>
        </w:rPr>
        <w:t>s</w:t>
      </w:r>
      <w:r w:rsidRPr="005B57DE">
        <w:rPr>
          <w:rFonts w:eastAsiaTheme="majorEastAsia"/>
          <w:lang w:eastAsia="en-GB"/>
        </w:rPr>
        <w:t>tatement</w:t>
      </w:r>
      <w:bookmarkEnd w:id="231"/>
    </w:p>
    <w:p w14:paraId="6F4B5F5D" w14:textId="7C5E3D30" w:rsidR="005B57DE" w:rsidRPr="005B57DE" w:rsidRDefault="005B57DE" w:rsidP="005B57DE">
      <w:pPr>
        <w:rPr>
          <w:rFonts w:eastAsiaTheme="majorEastAsia"/>
          <w:lang w:eastAsia="en-GB"/>
        </w:rPr>
      </w:pPr>
      <w:r w:rsidRPr="005B57DE">
        <w:rPr>
          <w:rFonts w:eastAsiaTheme="minorEastAsia" w:cstheme="minorBidi"/>
          <w:szCs w:val="22"/>
          <w:lang w:eastAsia="en-GB"/>
        </w:rPr>
        <w:t>We</w:t>
      </w:r>
      <w:r w:rsidRPr="005B57DE">
        <w:rPr>
          <w:lang w:eastAsia="en-GB"/>
        </w:rPr>
        <w:t xml:space="preserve"> will not assume that you will retire at any specific age. We recognise that retirement is a matter of your personal choice and circumstances.  You will also appreciate that we need to take these wishes into account when planning for the future.  Consequently</w:t>
      </w:r>
      <w:r w:rsidR="0020654B">
        <w:rPr>
          <w:lang w:eastAsia="en-GB"/>
        </w:rPr>
        <w:t>,</w:t>
      </w:r>
      <w:r w:rsidRPr="005B57DE">
        <w:rPr>
          <w:lang w:eastAsia="en-GB"/>
        </w:rPr>
        <w:t xml:space="preserve"> we will talk to you when you are at or are approaching pensionable age in order to understand your intentions. </w:t>
      </w:r>
    </w:p>
    <w:p w14:paraId="3996643A" w14:textId="77777777" w:rsidR="005B57DE" w:rsidRPr="005B57DE" w:rsidRDefault="005B57DE" w:rsidP="005B57DE">
      <w:pPr>
        <w:pStyle w:val="Heading3"/>
        <w:rPr>
          <w:rFonts w:eastAsiaTheme="majorEastAsia"/>
          <w:lang w:eastAsia="en-GB"/>
        </w:rPr>
      </w:pPr>
      <w:bookmarkStart w:id="232" w:name="_Toc235110289"/>
      <w:r w:rsidRPr="005B57DE">
        <w:rPr>
          <w:rFonts w:eastAsiaTheme="majorEastAsia"/>
          <w:lang w:eastAsia="en-GB"/>
        </w:rPr>
        <w:t>Scope</w:t>
      </w:r>
      <w:bookmarkEnd w:id="232"/>
    </w:p>
    <w:p w14:paraId="598FDF35" w14:textId="45422BE7" w:rsidR="005B57DE" w:rsidRDefault="00B07AC5" w:rsidP="005B57DE">
      <w:pPr>
        <w:jc w:val="both"/>
        <w:rPr>
          <w:rFonts w:eastAsiaTheme="minorEastAsia" w:cstheme="minorBidi"/>
          <w:szCs w:val="22"/>
          <w:lang w:eastAsia="en-GB"/>
        </w:rPr>
      </w:pPr>
      <w:r>
        <w:rPr>
          <w:rFonts w:eastAsiaTheme="minorEastAsia" w:cstheme="minorBidi"/>
          <w:szCs w:val="22"/>
          <w:lang w:eastAsia="en-GB"/>
        </w:rPr>
        <w:t>This policy applies</w:t>
      </w:r>
      <w:r w:rsidR="005B57DE" w:rsidRPr="005B57DE">
        <w:rPr>
          <w:rFonts w:eastAsiaTheme="minorEastAsia" w:cstheme="minorBidi"/>
          <w:szCs w:val="22"/>
          <w:lang w:eastAsia="en-GB"/>
        </w:rPr>
        <w:t xml:space="preserve"> to all employees.</w:t>
      </w:r>
    </w:p>
    <w:p w14:paraId="7F72E1CC" w14:textId="77777777" w:rsidR="005B57DE" w:rsidRPr="005B57DE" w:rsidRDefault="005B57DE" w:rsidP="005B57DE">
      <w:pPr>
        <w:pStyle w:val="Heading3"/>
        <w:rPr>
          <w:lang w:eastAsia="en-GB"/>
        </w:rPr>
      </w:pPr>
      <w:bookmarkStart w:id="233" w:name="_Toc235110290"/>
      <w:r w:rsidRPr="005B57DE">
        <w:rPr>
          <w:lang w:eastAsia="en-GB"/>
        </w:rPr>
        <w:t>Procedure</w:t>
      </w:r>
      <w:bookmarkEnd w:id="233"/>
    </w:p>
    <w:p w14:paraId="754D3E60" w14:textId="77777777" w:rsidR="005B57DE" w:rsidRPr="005B57DE" w:rsidRDefault="005B57DE" w:rsidP="005B57DE">
      <w:pPr>
        <w:rPr>
          <w:lang w:eastAsia="en-GB"/>
        </w:rPr>
      </w:pPr>
      <w:r w:rsidRPr="005B57DE">
        <w:rPr>
          <w:lang w:eastAsia="en-GB"/>
        </w:rPr>
        <w:t xml:space="preserve">If you have decided to retire you should resign from your position in writing, giving the notice specified in your contract of employment. </w:t>
      </w:r>
    </w:p>
    <w:p w14:paraId="2F5EDF0A" w14:textId="2B38893A" w:rsidR="005B57DE" w:rsidRPr="005B57DE" w:rsidRDefault="005B57DE" w:rsidP="005B57DE">
      <w:pPr>
        <w:rPr>
          <w:rFonts w:eastAsia="Times New Roman"/>
          <w:lang w:eastAsia="en-GB"/>
        </w:rPr>
      </w:pPr>
      <w:r w:rsidRPr="005B57DE">
        <w:rPr>
          <w:rFonts w:eastAsia="Times New Roman"/>
          <w:lang w:eastAsia="en-GB"/>
        </w:rPr>
        <w:t xml:space="preserve">It is helpful to understand </w:t>
      </w:r>
      <w:r w:rsidR="00DA747C">
        <w:rPr>
          <w:rFonts w:eastAsia="Times New Roman"/>
          <w:lang w:eastAsia="en-GB"/>
        </w:rPr>
        <w:t>your in</w:t>
      </w:r>
      <w:r w:rsidRPr="005B57DE">
        <w:rPr>
          <w:rFonts w:eastAsia="Times New Roman"/>
          <w:lang w:eastAsia="en-GB"/>
        </w:rPr>
        <w:t>tention</w:t>
      </w:r>
      <w:r w:rsidR="00DA747C">
        <w:rPr>
          <w:rFonts w:eastAsia="Times New Roman"/>
          <w:lang w:eastAsia="en-GB"/>
        </w:rPr>
        <w:t>s regarding</w:t>
      </w:r>
      <w:r w:rsidRPr="005B57DE">
        <w:rPr>
          <w:rFonts w:eastAsia="Times New Roman"/>
          <w:lang w:eastAsia="en-GB"/>
        </w:rPr>
        <w:t xml:space="preserve"> </w:t>
      </w:r>
      <w:r w:rsidR="00DA747C">
        <w:rPr>
          <w:rFonts w:eastAsia="Times New Roman"/>
          <w:lang w:eastAsia="en-GB"/>
        </w:rPr>
        <w:t>you</w:t>
      </w:r>
      <w:r w:rsidRPr="005B57DE">
        <w:rPr>
          <w:rFonts w:eastAsia="Times New Roman"/>
          <w:lang w:eastAsia="en-GB"/>
        </w:rPr>
        <w:t>r future career and retirement plans</w:t>
      </w:r>
      <w:r w:rsidR="00DA747C">
        <w:rPr>
          <w:rFonts w:eastAsia="Times New Roman"/>
          <w:lang w:eastAsia="en-GB"/>
        </w:rPr>
        <w:t>.</w:t>
      </w:r>
      <w:r w:rsidRPr="005B57DE">
        <w:rPr>
          <w:rFonts w:eastAsia="Times New Roman"/>
          <w:lang w:eastAsia="en-GB"/>
        </w:rPr>
        <w:t xml:space="preserve"> </w:t>
      </w:r>
      <w:r w:rsidR="00DA747C">
        <w:rPr>
          <w:rFonts w:eastAsia="Times New Roman"/>
          <w:lang w:eastAsia="en-GB"/>
        </w:rPr>
        <w:t>This will</w:t>
      </w:r>
      <w:r w:rsidRPr="005B57DE">
        <w:rPr>
          <w:rFonts w:eastAsia="Times New Roman"/>
          <w:lang w:eastAsia="en-GB"/>
        </w:rPr>
        <w:t xml:space="preserve"> enable </w:t>
      </w:r>
      <w:r w:rsidR="00DA747C">
        <w:rPr>
          <w:rFonts w:eastAsia="Times New Roman"/>
          <w:lang w:eastAsia="en-GB"/>
        </w:rPr>
        <w:t xml:space="preserve">us to plan our </w:t>
      </w:r>
      <w:r w:rsidRPr="005B57DE">
        <w:rPr>
          <w:rFonts w:eastAsia="Times New Roman"/>
          <w:lang w:eastAsia="en-GB"/>
        </w:rPr>
        <w:t xml:space="preserve">workforce planning and assist </w:t>
      </w:r>
      <w:r w:rsidR="00DA747C">
        <w:rPr>
          <w:rFonts w:eastAsia="Times New Roman"/>
          <w:lang w:eastAsia="en-GB"/>
        </w:rPr>
        <w:t>you</w:t>
      </w:r>
      <w:r w:rsidRPr="005B57DE">
        <w:rPr>
          <w:rFonts w:eastAsia="Times New Roman"/>
          <w:lang w:eastAsia="en-GB"/>
        </w:rPr>
        <w:t xml:space="preserve"> in </w:t>
      </w:r>
      <w:r w:rsidR="00DA747C">
        <w:rPr>
          <w:rFonts w:eastAsia="Times New Roman"/>
          <w:lang w:eastAsia="en-GB"/>
        </w:rPr>
        <w:t>your own planning process. We</w:t>
      </w:r>
      <w:r w:rsidRPr="005B57DE">
        <w:rPr>
          <w:rFonts w:eastAsia="Times New Roman"/>
          <w:lang w:eastAsia="en-GB"/>
        </w:rPr>
        <w:t xml:space="preserve"> will </w:t>
      </w:r>
      <w:r w:rsidR="00DA747C">
        <w:rPr>
          <w:rFonts w:eastAsia="Times New Roman"/>
          <w:lang w:eastAsia="en-GB"/>
        </w:rPr>
        <w:t>engage with you</w:t>
      </w:r>
      <w:r w:rsidRPr="005B57DE">
        <w:rPr>
          <w:rFonts w:eastAsia="Times New Roman"/>
          <w:lang w:eastAsia="en-GB"/>
        </w:rPr>
        <w:t xml:space="preserve">, irrespective </w:t>
      </w:r>
      <w:r w:rsidR="00DA747C">
        <w:rPr>
          <w:rFonts w:eastAsia="Times New Roman"/>
          <w:lang w:eastAsia="en-GB"/>
        </w:rPr>
        <w:t>your</w:t>
      </w:r>
      <w:r w:rsidRPr="005B57DE">
        <w:rPr>
          <w:rFonts w:eastAsia="Times New Roman"/>
          <w:lang w:eastAsia="en-GB"/>
        </w:rPr>
        <w:t xml:space="preserve"> age, </w:t>
      </w:r>
      <w:r w:rsidR="00DA747C">
        <w:rPr>
          <w:rFonts w:eastAsia="Times New Roman"/>
          <w:lang w:eastAsia="en-GB"/>
        </w:rPr>
        <w:t>to discuss your</w:t>
      </w:r>
      <w:r w:rsidRPr="005B57DE">
        <w:rPr>
          <w:rFonts w:eastAsia="Times New Roman"/>
          <w:lang w:eastAsia="en-GB"/>
        </w:rPr>
        <w:t xml:space="preserve"> short, medium and longer</w:t>
      </w:r>
      <w:r w:rsidR="0020654B">
        <w:rPr>
          <w:rFonts w:eastAsia="Times New Roman"/>
          <w:lang w:eastAsia="en-GB"/>
        </w:rPr>
        <w:t>-</w:t>
      </w:r>
      <w:r w:rsidRPr="005B57DE">
        <w:rPr>
          <w:rFonts w:eastAsia="Times New Roman"/>
          <w:lang w:eastAsia="en-GB"/>
        </w:rPr>
        <w:t xml:space="preserve">term career aspirations. </w:t>
      </w:r>
      <w:r w:rsidR="00DA747C">
        <w:rPr>
          <w:rFonts w:eastAsia="Times New Roman"/>
          <w:lang w:eastAsia="en-GB"/>
        </w:rPr>
        <w:t xml:space="preserve">We would like to </w:t>
      </w:r>
      <w:r w:rsidRPr="005B57DE">
        <w:rPr>
          <w:rFonts w:eastAsia="Times New Roman"/>
          <w:lang w:eastAsia="en-GB"/>
        </w:rPr>
        <w:t xml:space="preserve">engage in open and transparent discussions with </w:t>
      </w:r>
      <w:r w:rsidR="00DA747C">
        <w:rPr>
          <w:rFonts w:eastAsia="Times New Roman"/>
          <w:lang w:eastAsia="en-GB"/>
        </w:rPr>
        <w:t>you</w:t>
      </w:r>
      <w:r w:rsidRPr="005B57DE">
        <w:rPr>
          <w:rFonts w:eastAsia="Times New Roman"/>
          <w:lang w:eastAsia="en-GB"/>
        </w:rPr>
        <w:t xml:space="preserve">, </w:t>
      </w:r>
      <w:r w:rsidR="00B75955">
        <w:rPr>
          <w:rFonts w:eastAsia="Times New Roman"/>
          <w:lang w:eastAsia="en-GB"/>
        </w:rPr>
        <w:t>e</w:t>
      </w:r>
      <w:r w:rsidRPr="005B57DE">
        <w:rPr>
          <w:rFonts w:eastAsia="Times New Roman"/>
          <w:lang w:eastAsia="en-GB"/>
        </w:rPr>
        <w:t>specially in relation to retirement</w:t>
      </w:r>
      <w:r w:rsidR="00DA747C">
        <w:rPr>
          <w:rFonts w:eastAsia="Times New Roman"/>
          <w:lang w:eastAsia="en-GB"/>
        </w:rPr>
        <w:t>, as early as possible as you approach pensionable age</w:t>
      </w:r>
      <w:r w:rsidRPr="005B57DE">
        <w:rPr>
          <w:rFonts w:eastAsia="Times New Roman"/>
          <w:lang w:eastAsia="en-GB"/>
        </w:rPr>
        <w:t xml:space="preserve">. </w:t>
      </w:r>
    </w:p>
    <w:p w14:paraId="659F4757" w14:textId="77777777" w:rsidR="005B57DE" w:rsidRPr="005B57DE" w:rsidRDefault="005B57DE" w:rsidP="005B57DE">
      <w:pPr>
        <w:rPr>
          <w:rFonts w:eastAsia="Times New Roman"/>
          <w:lang w:eastAsia="en-GB"/>
        </w:rPr>
      </w:pPr>
      <w:r w:rsidRPr="005B57DE">
        <w:rPr>
          <w:rFonts w:eastAsia="Times New Roman"/>
          <w:lang w:eastAsia="en-GB"/>
        </w:rPr>
        <w:t xml:space="preserve">It is acknowledged that </w:t>
      </w:r>
      <w:r w:rsidR="00DA747C">
        <w:rPr>
          <w:rFonts w:eastAsia="Times New Roman"/>
          <w:lang w:eastAsia="en-GB"/>
        </w:rPr>
        <w:t>your intenti</w:t>
      </w:r>
      <w:r w:rsidRPr="005B57DE">
        <w:rPr>
          <w:rFonts w:eastAsia="Times New Roman"/>
          <w:lang w:eastAsia="en-GB"/>
        </w:rPr>
        <w:t xml:space="preserve">ons </w:t>
      </w:r>
      <w:r w:rsidR="00DA747C">
        <w:rPr>
          <w:rFonts w:eastAsia="Times New Roman"/>
          <w:lang w:eastAsia="en-GB"/>
        </w:rPr>
        <w:t xml:space="preserve">regarding </w:t>
      </w:r>
      <w:r w:rsidR="00B75955">
        <w:rPr>
          <w:rFonts w:eastAsia="Times New Roman"/>
          <w:lang w:eastAsia="en-GB"/>
        </w:rPr>
        <w:t xml:space="preserve">your </w:t>
      </w:r>
      <w:r w:rsidRPr="005B57DE">
        <w:rPr>
          <w:rFonts w:eastAsia="Times New Roman"/>
          <w:lang w:eastAsia="en-GB"/>
        </w:rPr>
        <w:t>retire</w:t>
      </w:r>
      <w:r w:rsidR="00DA747C">
        <w:rPr>
          <w:rFonts w:eastAsia="Times New Roman"/>
          <w:lang w:eastAsia="en-GB"/>
        </w:rPr>
        <w:t>ment may</w:t>
      </w:r>
      <w:r w:rsidRPr="005B57DE">
        <w:rPr>
          <w:rFonts w:eastAsia="Times New Roman"/>
          <w:lang w:eastAsia="en-GB"/>
        </w:rPr>
        <w:t xml:space="preserve"> change due to a variety of personal </w:t>
      </w:r>
      <w:r w:rsidR="00DA747C">
        <w:rPr>
          <w:rFonts w:eastAsia="Times New Roman"/>
          <w:lang w:eastAsia="en-GB"/>
        </w:rPr>
        <w:t xml:space="preserve">reasons and </w:t>
      </w:r>
      <w:r w:rsidRPr="005B57DE">
        <w:rPr>
          <w:rFonts w:eastAsia="Times New Roman"/>
          <w:lang w:eastAsia="en-GB"/>
        </w:rPr>
        <w:t>circumstances</w:t>
      </w:r>
      <w:r w:rsidR="00DA747C">
        <w:rPr>
          <w:rFonts w:eastAsia="Times New Roman"/>
          <w:lang w:eastAsia="en-GB"/>
        </w:rPr>
        <w:t xml:space="preserve">.  Therefore, </w:t>
      </w:r>
      <w:r w:rsidRPr="005B57DE">
        <w:rPr>
          <w:rFonts w:eastAsia="Times New Roman"/>
          <w:lang w:eastAsia="en-GB"/>
        </w:rPr>
        <w:t>any informal discussions will only be progressed formall</w:t>
      </w:r>
      <w:r w:rsidR="00DA747C">
        <w:rPr>
          <w:rFonts w:eastAsia="Times New Roman"/>
          <w:lang w:eastAsia="en-GB"/>
        </w:rPr>
        <w:t>y if and when you have given us formal</w:t>
      </w:r>
      <w:r w:rsidRPr="005B57DE">
        <w:rPr>
          <w:rFonts w:eastAsia="Times New Roman"/>
          <w:lang w:eastAsia="en-GB"/>
        </w:rPr>
        <w:t xml:space="preserve"> notice </w:t>
      </w:r>
      <w:r w:rsidR="00DA747C">
        <w:rPr>
          <w:rFonts w:eastAsia="Times New Roman"/>
          <w:lang w:eastAsia="en-GB"/>
        </w:rPr>
        <w:t>of your</w:t>
      </w:r>
      <w:r w:rsidRPr="005B57DE">
        <w:rPr>
          <w:rFonts w:eastAsia="Times New Roman"/>
          <w:lang w:eastAsia="en-GB"/>
        </w:rPr>
        <w:t xml:space="preserve"> resign</w:t>
      </w:r>
      <w:r w:rsidR="00DA747C">
        <w:rPr>
          <w:rFonts w:eastAsia="Times New Roman"/>
          <w:lang w:eastAsia="en-GB"/>
        </w:rPr>
        <w:t>ation</w:t>
      </w:r>
      <w:r w:rsidRPr="005B57DE">
        <w:rPr>
          <w:rFonts w:eastAsia="Times New Roman"/>
          <w:lang w:eastAsia="en-GB"/>
        </w:rPr>
        <w:t xml:space="preserve">. </w:t>
      </w:r>
    </w:p>
    <w:p w14:paraId="2A80C41A" w14:textId="77777777" w:rsidR="005B57DE" w:rsidRPr="008A0F59" w:rsidRDefault="005B57DE" w:rsidP="008A0F59">
      <w:pPr>
        <w:pStyle w:val="Heading3"/>
      </w:pPr>
      <w:bookmarkStart w:id="234" w:name="_Toc235110291"/>
      <w:r w:rsidRPr="008A0F59">
        <w:rPr>
          <w:rStyle w:val="Heading3Char"/>
          <w:b/>
          <w:bCs/>
        </w:rPr>
        <w:t>Options prior to retirement</w:t>
      </w:r>
      <w:bookmarkEnd w:id="234"/>
    </w:p>
    <w:p w14:paraId="28EFD7B6" w14:textId="77777777" w:rsidR="005B57DE" w:rsidRPr="005B57DE" w:rsidRDefault="00F060FB" w:rsidP="00DA747C">
      <w:pPr>
        <w:rPr>
          <w:lang w:eastAsia="en-GB"/>
        </w:rPr>
      </w:pPr>
      <w:r>
        <w:rPr>
          <w:lang w:eastAsia="en-GB"/>
        </w:rPr>
        <w:t>We</w:t>
      </w:r>
      <w:r w:rsidR="005B57DE" w:rsidRPr="005B57DE">
        <w:rPr>
          <w:lang w:eastAsia="en-GB"/>
        </w:rPr>
        <w:t xml:space="preserve"> recognise that at whatever stage of </w:t>
      </w:r>
      <w:r>
        <w:rPr>
          <w:lang w:eastAsia="en-GB"/>
        </w:rPr>
        <w:t>your</w:t>
      </w:r>
      <w:r w:rsidR="005B57DE" w:rsidRPr="005B57DE">
        <w:rPr>
          <w:lang w:eastAsia="en-GB"/>
        </w:rPr>
        <w:t xml:space="preserve"> working life, </w:t>
      </w:r>
      <w:r>
        <w:rPr>
          <w:lang w:eastAsia="en-GB"/>
        </w:rPr>
        <w:t xml:space="preserve">you </w:t>
      </w:r>
      <w:r w:rsidR="005B57DE" w:rsidRPr="005B57DE">
        <w:rPr>
          <w:lang w:eastAsia="en-GB"/>
        </w:rPr>
        <w:t xml:space="preserve">may wish to change </w:t>
      </w:r>
      <w:r>
        <w:rPr>
          <w:lang w:eastAsia="en-GB"/>
        </w:rPr>
        <w:t>your</w:t>
      </w:r>
      <w:r w:rsidR="005B57DE" w:rsidRPr="005B57DE">
        <w:rPr>
          <w:lang w:eastAsia="en-GB"/>
        </w:rPr>
        <w:t xml:space="preserve"> working pattern to suit </w:t>
      </w:r>
      <w:r>
        <w:rPr>
          <w:lang w:eastAsia="en-GB"/>
        </w:rPr>
        <w:t>your</w:t>
      </w:r>
      <w:r w:rsidR="005B57DE" w:rsidRPr="005B57DE">
        <w:rPr>
          <w:lang w:eastAsia="en-GB"/>
        </w:rPr>
        <w:t xml:space="preserve"> </w:t>
      </w:r>
      <w:r w:rsidR="003A67F6">
        <w:rPr>
          <w:lang w:eastAsia="en-GB"/>
        </w:rPr>
        <w:t xml:space="preserve">own </w:t>
      </w:r>
      <w:r w:rsidR="005B57DE" w:rsidRPr="005B57DE">
        <w:rPr>
          <w:lang w:eastAsia="en-GB"/>
        </w:rPr>
        <w:t xml:space="preserve">individual circumstances. It may therefore be possible </w:t>
      </w:r>
      <w:r w:rsidR="003A67F6">
        <w:rPr>
          <w:lang w:eastAsia="en-GB"/>
        </w:rPr>
        <w:t xml:space="preserve">for us </w:t>
      </w:r>
      <w:r w:rsidR="005B57DE" w:rsidRPr="005B57DE">
        <w:rPr>
          <w:lang w:eastAsia="en-GB"/>
        </w:rPr>
        <w:t xml:space="preserve">to agree </w:t>
      </w:r>
      <w:r w:rsidR="003A67F6">
        <w:rPr>
          <w:lang w:eastAsia="en-GB"/>
        </w:rPr>
        <w:t xml:space="preserve">to a </w:t>
      </w:r>
      <w:r w:rsidR="005B57DE" w:rsidRPr="005B57DE">
        <w:rPr>
          <w:lang w:eastAsia="en-GB"/>
        </w:rPr>
        <w:t xml:space="preserve">flexible working approach whether or not this is intended to lead directly towards </w:t>
      </w:r>
      <w:r w:rsidR="003A67F6">
        <w:rPr>
          <w:lang w:eastAsia="en-GB"/>
        </w:rPr>
        <w:t>your</w:t>
      </w:r>
      <w:r w:rsidR="005B57DE" w:rsidRPr="005B57DE">
        <w:rPr>
          <w:lang w:eastAsia="en-GB"/>
        </w:rPr>
        <w:t xml:space="preserve"> </w:t>
      </w:r>
      <w:r w:rsidR="00F81D44">
        <w:rPr>
          <w:lang w:eastAsia="en-GB"/>
        </w:rPr>
        <w:t xml:space="preserve">eventual </w:t>
      </w:r>
      <w:r w:rsidR="005B57DE" w:rsidRPr="005B57DE">
        <w:rPr>
          <w:lang w:eastAsia="en-GB"/>
        </w:rPr>
        <w:t xml:space="preserve">full retirement. </w:t>
      </w:r>
    </w:p>
    <w:p w14:paraId="143338C9" w14:textId="77777777" w:rsidR="005B57DE" w:rsidRPr="005B57DE" w:rsidRDefault="003A67F6" w:rsidP="00DA747C">
      <w:pPr>
        <w:rPr>
          <w:lang w:eastAsia="en-GB"/>
        </w:rPr>
      </w:pPr>
      <w:r>
        <w:rPr>
          <w:lang w:eastAsia="en-GB"/>
        </w:rPr>
        <w:t>Should you</w:t>
      </w:r>
      <w:r w:rsidR="005B57DE" w:rsidRPr="005B57DE">
        <w:rPr>
          <w:lang w:eastAsia="en-GB"/>
        </w:rPr>
        <w:t xml:space="preserve"> wish to work </w:t>
      </w:r>
      <w:r>
        <w:rPr>
          <w:lang w:eastAsia="en-GB"/>
        </w:rPr>
        <w:t xml:space="preserve">on a </w:t>
      </w:r>
      <w:r w:rsidR="005B57DE" w:rsidRPr="005B57DE">
        <w:rPr>
          <w:lang w:eastAsia="en-GB"/>
        </w:rPr>
        <w:t>more flexibl</w:t>
      </w:r>
      <w:r>
        <w:rPr>
          <w:lang w:eastAsia="en-GB"/>
        </w:rPr>
        <w:t>e</w:t>
      </w:r>
      <w:r w:rsidR="005B57DE" w:rsidRPr="005B57DE">
        <w:rPr>
          <w:lang w:eastAsia="en-GB"/>
        </w:rPr>
        <w:t xml:space="preserve"> </w:t>
      </w:r>
      <w:r>
        <w:rPr>
          <w:lang w:eastAsia="en-GB"/>
        </w:rPr>
        <w:t xml:space="preserve">basis </w:t>
      </w:r>
      <w:r w:rsidR="005B57DE" w:rsidRPr="005B57DE">
        <w:rPr>
          <w:lang w:eastAsia="en-GB"/>
        </w:rPr>
        <w:t xml:space="preserve">(e.g. </w:t>
      </w:r>
      <w:r>
        <w:rPr>
          <w:lang w:eastAsia="en-GB"/>
        </w:rPr>
        <w:t xml:space="preserve">with </w:t>
      </w:r>
      <w:r w:rsidR="005B57DE" w:rsidRPr="005B57DE">
        <w:rPr>
          <w:lang w:eastAsia="en-GB"/>
        </w:rPr>
        <w:t xml:space="preserve">reduced hours) then </w:t>
      </w:r>
      <w:r>
        <w:rPr>
          <w:lang w:eastAsia="en-GB"/>
        </w:rPr>
        <w:t>your</w:t>
      </w:r>
      <w:r w:rsidR="005B57DE" w:rsidRPr="005B57DE">
        <w:rPr>
          <w:lang w:eastAsia="en-GB"/>
        </w:rPr>
        <w:t xml:space="preserve"> request will be considered </w:t>
      </w:r>
      <w:r>
        <w:rPr>
          <w:lang w:eastAsia="en-GB"/>
        </w:rPr>
        <w:t>to be</w:t>
      </w:r>
      <w:r w:rsidR="005B57DE" w:rsidRPr="005B57DE">
        <w:rPr>
          <w:lang w:eastAsia="en-GB"/>
        </w:rPr>
        <w:t xml:space="preserve"> a flexible working request. </w:t>
      </w:r>
    </w:p>
    <w:p w14:paraId="0C163E6E" w14:textId="77777777" w:rsidR="005B57DE" w:rsidRPr="005B57DE" w:rsidRDefault="005B57DE" w:rsidP="00DA747C">
      <w:pPr>
        <w:rPr>
          <w:lang w:eastAsia="en-GB"/>
        </w:rPr>
      </w:pPr>
      <w:r w:rsidRPr="005B57DE">
        <w:rPr>
          <w:lang w:eastAsia="en-GB"/>
        </w:rPr>
        <w:t xml:space="preserve">A meeting to discuss </w:t>
      </w:r>
      <w:r w:rsidR="003A67F6">
        <w:rPr>
          <w:lang w:eastAsia="en-GB"/>
        </w:rPr>
        <w:t xml:space="preserve">your </w:t>
      </w:r>
      <w:r w:rsidRPr="005B57DE">
        <w:rPr>
          <w:lang w:eastAsia="en-GB"/>
        </w:rPr>
        <w:t xml:space="preserve">retirement could </w:t>
      </w:r>
      <w:r w:rsidR="003A67F6">
        <w:rPr>
          <w:lang w:eastAsia="en-GB"/>
        </w:rPr>
        <w:t>also</w:t>
      </w:r>
      <w:r w:rsidRPr="005B57DE">
        <w:rPr>
          <w:lang w:eastAsia="en-GB"/>
        </w:rPr>
        <w:t xml:space="preserve"> include a discussion </w:t>
      </w:r>
      <w:r w:rsidR="003A67F6">
        <w:rPr>
          <w:lang w:eastAsia="en-GB"/>
        </w:rPr>
        <w:t>about</w:t>
      </w:r>
      <w:r w:rsidRPr="005B57DE">
        <w:rPr>
          <w:lang w:eastAsia="en-GB"/>
        </w:rPr>
        <w:t xml:space="preserve"> flexible working </w:t>
      </w:r>
      <w:r w:rsidR="003A67F6">
        <w:rPr>
          <w:lang w:eastAsia="en-GB"/>
        </w:rPr>
        <w:t xml:space="preserve">arrangements </w:t>
      </w:r>
      <w:r w:rsidRPr="005B57DE">
        <w:rPr>
          <w:lang w:eastAsia="en-GB"/>
        </w:rPr>
        <w:t xml:space="preserve">as it may be helpful to consider the different options available </w:t>
      </w:r>
      <w:r w:rsidR="003A67F6">
        <w:rPr>
          <w:lang w:eastAsia="en-GB"/>
        </w:rPr>
        <w:t xml:space="preserve">to you </w:t>
      </w:r>
      <w:r w:rsidRPr="005B57DE">
        <w:rPr>
          <w:lang w:eastAsia="en-GB"/>
        </w:rPr>
        <w:t>and how appropriate thes</w:t>
      </w:r>
      <w:r w:rsidR="003A67F6">
        <w:rPr>
          <w:lang w:eastAsia="en-GB"/>
        </w:rPr>
        <w:t>e might be to both you and your department</w:t>
      </w:r>
      <w:r w:rsidRPr="005B57DE">
        <w:rPr>
          <w:lang w:eastAsia="en-GB"/>
        </w:rPr>
        <w:t>.</w:t>
      </w:r>
    </w:p>
    <w:p w14:paraId="4C65B968" w14:textId="77777777" w:rsidR="005B57DE" w:rsidRPr="005B57DE" w:rsidRDefault="005B57DE" w:rsidP="005B57DE">
      <w:pPr>
        <w:pStyle w:val="Heading3"/>
        <w:rPr>
          <w:lang w:eastAsia="en-GB"/>
        </w:rPr>
      </w:pPr>
      <w:bookmarkStart w:id="235" w:name="_Toc235110292"/>
      <w:r w:rsidRPr="005B57DE">
        <w:rPr>
          <w:lang w:eastAsia="en-GB"/>
        </w:rPr>
        <w:t>Pensions</w:t>
      </w:r>
      <w:bookmarkEnd w:id="235"/>
    </w:p>
    <w:p w14:paraId="7586B481" w14:textId="77777777" w:rsidR="005B57DE" w:rsidRPr="005B57DE" w:rsidRDefault="003A67F6" w:rsidP="005B57DE">
      <w:pPr>
        <w:rPr>
          <w:lang w:eastAsia="en-GB"/>
        </w:rPr>
      </w:pPr>
      <w:r>
        <w:rPr>
          <w:lang w:eastAsia="en-GB"/>
        </w:rPr>
        <w:t>If you are</w:t>
      </w:r>
      <w:r w:rsidR="005B57DE" w:rsidRPr="005B57DE">
        <w:rPr>
          <w:lang w:eastAsia="en-GB"/>
        </w:rPr>
        <w:t xml:space="preserve"> approaching retirement </w:t>
      </w:r>
      <w:r>
        <w:rPr>
          <w:lang w:eastAsia="en-GB"/>
        </w:rPr>
        <w:t xml:space="preserve">you </w:t>
      </w:r>
      <w:r w:rsidR="005B57DE" w:rsidRPr="005B57DE">
        <w:rPr>
          <w:lang w:eastAsia="en-GB"/>
        </w:rPr>
        <w:t xml:space="preserve">may wish to investigate how </w:t>
      </w:r>
      <w:r>
        <w:rPr>
          <w:lang w:eastAsia="en-GB"/>
        </w:rPr>
        <w:t>certain options may affect your</w:t>
      </w:r>
      <w:r w:rsidR="005B57DE" w:rsidRPr="005B57DE">
        <w:rPr>
          <w:lang w:eastAsia="en-GB"/>
        </w:rPr>
        <w:t xml:space="preserve"> retirement benefits. </w:t>
      </w:r>
      <w:r>
        <w:rPr>
          <w:lang w:eastAsia="en-GB"/>
        </w:rPr>
        <w:t>In such circumstances you should seek advice from Pension Wise and/or an Independent Financial Advisor</w:t>
      </w:r>
      <w:r w:rsidR="005B57DE" w:rsidRPr="005B57DE">
        <w:rPr>
          <w:lang w:eastAsia="en-GB"/>
        </w:rPr>
        <w:t>.</w:t>
      </w:r>
    </w:p>
    <w:p w14:paraId="4BC79E04" w14:textId="77777777" w:rsidR="00415137" w:rsidRDefault="00415137" w:rsidP="00415137">
      <w:pPr>
        <w:pStyle w:val="Heading2"/>
      </w:pPr>
      <w:bookmarkStart w:id="236" w:name="_Toc235110293"/>
      <w:r>
        <w:lastRenderedPageBreak/>
        <w:t xml:space="preserve">Smoking at </w:t>
      </w:r>
      <w:r w:rsidR="00591ED3">
        <w:t>w</w:t>
      </w:r>
      <w:r>
        <w:t>ork</w:t>
      </w:r>
      <w:bookmarkEnd w:id="236"/>
    </w:p>
    <w:p w14:paraId="4405E1AF" w14:textId="77777777" w:rsidR="00415137" w:rsidRDefault="00415137" w:rsidP="00415137">
      <w:pPr>
        <w:pStyle w:val="Heading3"/>
      </w:pPr>
      <w:bookmarkStart w:id="237" w:name="_Toc235110294"/>
      <w:r>
        <w:t xml:space="preserve">Policy </w:t>
      </w:r>
      <w:r w:rsidR="00126974">
        <w:t>s</w:t>
      </w:r>
      <w:r>
        <w:t>tatement</w:t>
      </w:r>
      <w:bookmarkEnd w:id="237"/>
    </w:p>
    <w:p w14:paraId="30AFD56F" w14:textId="77777777" w:rsidR="00415137" w:rsidRDefault="00DB54B6" w:rsidP="00415137">
      <w:r>
        <w:t>We recognise</w:t>
      </w:r>
      <w:r w:rsidR="00415137">
        <w:t xml:space="preserve"> that the health, safety and welfare of employees, sub-contractors and anyone else directly affected by </w:t>
      </w:r>
      <w:r>
        <w:t>our</w:t>
      </w:r>
      <w:r w:rsidR="00415137">
        <w:t xml:space="preserve"> opera</w:t>
      </w:r>
      <w:r>
        <w:t>tions are of prime importance. We have</w:t>
      </w:r>
      <w:r w:rsidR="00415137">
        <w:t xml:space="preserve"> therefore developed and enforce a dedicated Smoking policy</w:t>
      </w:r>
      <w:r>
        <w:t xml:space="preserve"> to meet this principle and to comply with legal requirements</w:t>
      </w:r>
      <w:r w:rsidR="00415137">
        <w:t>.</w:t>
      </w:r>
    </w:p>
    <w:p w14:paraId="649BDB83" w14:textId="77777777" w:rsidR="00415137" w:rsidRDefault="00415137" w:rsidP="00415137">
      <w:pPr>
        <w:pStyle w:val="Heading3"/>
      </w:pPr>
      <w:bookmarkStart w:id="238" w:name="_Toc235110295"/>
      <w:r>
        <w:t>Scope</w:t>
      </w:r>
      <w:bookmarkEnd w:id="238"/>
    </w:p>
    <w:p w14:paraId="4A4128C6" w14:textId="77777777" w:rsidR="00415137" w:rsidRDefault="005B0888" w:rsidP="00415137">
      <w:r>
        <w:t>This p</w:t>
      </w:r>
      <w:r w:rsidR="00415137">
        <w:t xml:space="preserve">olicy is intended to apply to, and be applied by, all </w:t>
      </w:r>
      <w:r w:rsidR="00DB54B6">
        <w:t xml:space="preserve">our </w:t>
      </w:r>
      <w:r w:rsidR="00415137">
        <w:t xml:space="preserve">employees and any agency staff, </w:t>
      </w:r>
      <w:r w:rsidR="00C95820">
        <w:t>sub-</w:t>
      </w:r>
      <w:r w:rsidR="00DB54B6">
        <w:t>contractors</w:t>
      </w:r>
      <w:r w:rsidR="00C95820">
        <w:t>, contractors</w:t>
      </w:r>
      <w:r w:rsidR="00DB54B6">
        <w:t xml:space="preserve"> and visitors to our</w:t>
      </w:r>
      <w:r w:rsidR="00415137">
        <w:t xml:space="preserve"> premises</w:t>
      </w:r>
      <w:r>
        <w:t xml:space="preserve"> and applies to the smoking of tobacco products and their electronic substitutes (i.e. electronic cigarettes or ‘vaping’ devices).  </w:t>
      </w:r>
    </w:p>
    <w:p w14:paraId="40C61B42" w14:textId="77777777" w:rsidR="00415137" w:rsidRDefault="00415137" w:rsidP="00415137">
      <w:pPr>
        <w:pStyle w:val="Heading3"/>
      </w:pPr>
      <w:bookmarkStart w:id="239" w:name="_Toc235110296"/>
      <w:r>
        <w:t>Responsibilities</w:t>
      </w:r>
      <w:bookmarkEnd w:id="239"/>
    </w:p>
    <w:p w14:paraId="0B1078F7" w14:textId="77777777" w:rsidR="00415137" w:rsidRDefault="00D3609D" w:rsidP="00415137">
      <w:r>
        <w:t>Smoking is not permitted</w:t>
      </w:r>
      <w:r w:rsidR="00415137">
        <w:t xml:space="preserve"> in any of </w:t>
      </w:r>
      <w:r w:rsidR="00475DB0">
        <w:t>our</w:t>
      </w:r>
      <w:r w:rsidR="006A6CBC">
        <w:t xml:space="preserve"> premises</w:t>
      </w:r>
      <w:r w:rsidR="007D00B1">
        <w:t>, vehicles</w:t>
      </w:r>
      <w:r w:rsidR="007F762E">
        <w:t>,</w:t>
      </w:r>
      <w:r w:rsidR="006A6CBC">
        <w:t xml:space="preserve"> or at any customer, sub-contractor or</w:t>
      </w:r>
      <w:r w:rsidR="00415137">
        <w:t xml:space="preserve"> supplier sites etc</w:t>
      </w:r>
      <w:r w:rsidR="00686D5A">
        <w:t>.</w:t>
      </w:r>
      <w:r w:rsidR="00415137">
        <w:t xml:space="preserve"> </w:t>
      </w:r>
      <w:r w:rsidR="00475DB0">
        <w:t>including the grounds of the premises</w:t>
      </w:r>
      <w:r w:rsidR="006A6CBC">
        <w:t>,</w:t>
      </w:r>
      <w:r w:rsidR="00475DB0">
        <w:t xml:space="preserve"> </w:t>
      </w:r>
      <w:r w:rsidR="00415137">
        <w:t xml:space="preserve">except in </w:t>
      </w:r>
      <w:r w:rsidR="00475DB0">
        <w:t xml:space="preserve">specifically </w:t>
      </w:r>
      <w:r w:rsidR="00415137">
        <w:t>designated areas.</w:t>
      </w:r>
    </w:p>
    <w:p w14:paraId="11FD41DF" w14:textId="0791949F" w:rsidR="00415137" w:rsidRDefault="00415137" w:rsidP="00415137">
      <w:r>
        <w:t>All</w:t>
      </w:r>
      <w:r w:rsidR="006C23ED">
        <w:t xml:space="preserve"> full-</w:t>
      </w:r>
      <w:r>
        <w:t>time employees, irrespective of whether they smoke or not will be entitled to take a 10</w:t>
      </w:r>
      <w:r w:rsidR="0020654B">
        <w:t>-</w:t>
      </w:r>
      <w:r>
        <w:t>minute break in the morni</w:t>
      </w:r>
      <w:r w:rsidR="006C23ED">
        <w:t>ng and another in the afternoon</w:t>
      </w:r>
      <w:r>
        <w:t xml:space="preserve"> in addition to the</w:t>
      </w:r>
      <w:r w:rsidR="006C23ED">
        <w:t>ir</w:t>
      </w:r>
      <w:r>
        <w:t xml:space="preserve"> lunch</w:t>
      </w:r>
      <w:r w:rsidR="00192264">
        <w:t xml:space="preserve"> </w:t>
      </w:r>
      <w:r w:rsidR="00BD2F2D">
        <w:t>break.  Part-</w:t>
      </w:r>
      <w:r>
        <w:t xml:space="preserve">time employees will be entitled </w:t>
      </w:r>
      <w:r w:rsidR="006C23ED">
        <w:t xml:space="preserve">to breaks </w:t>
      </w:r>
      <w:r>
        <w:t>on a pro-rata basis depending on th</w:t>
      </w:r>
      <w:r w:rsidR="006C23ED">
        <w:t xml:space="preserve">eir days/hours of work.  You should agree </w:t>
      </w:r>
      <w:r w:rsidR="00E30C8E">
        <w:t xml:space="preserve">your break times </w:t>
      </w:r>
      <w:r w:rsidR="006C23ED">
        <w:t>with your m</w:t>
      </w:r>
      <w:r w:rsidR="00A455A3">
        <w:t>anager</w:t>
      </w:r>
      <w:r>
        <w:t xml:space="preserve"> prior to taking </w:t>
      </w:r>
      <w:r w:rsidR="00E30C8E">
        <w:t xml:space="preserve">them </w:t>
      </w:r>
      <w:r>
        <w:t>in order to ensure that adequate cover is available.</w:t>
      </w:r>
    </w:p>
    <w:p w14:paraId="3BD4CCF2" w14:textId="3D37FAD7" w:rsidR="00415137" w:rsidRDefault="00415137" w:rsidP="00415137">
      <w:r>
        <w:t>If you wish to smoke in th</w:t>
      </w:r>
      <w:r w:rsidR="00E30C8E">
        <w:t>is break</w:t>
      </w:r>
      <w:r w:rsidR="0020654B">
        <w:t>,</w:t>
      </w:r>
      <w:r w:rsidR="00E30C8E">
        <w:t xml:space="preserve"> you may only do so designated areas.  These areas s</w:t>
      </w:r>
      <w:r>
        <w:t>hould be kept clean and tidy and the bins provided utilised.</w:t>
      </w:r>
      <w:r w:rsidR="00E30C8E">
        <w:t xml:space="preserve"> </w:t>
      </w:r>
      <w:r>
        <w:t xml:space="preserve">Failure to maintain these areas in an acceptable </w:t>
      </w:r>
      <w:r w:rsidR="00E30C8E">
        <w:t xml:space="preserve">state of </w:t>
      </w:r>
      <w:r>
        <w:t xml:space="preserve">cleanliness </w:t>
      </w:r>
      <w:r w:rsidR="00E30C8E">
        <w:t>may</w:t>
      </w:r>
      <w:r>
        <w:t xml:space="preserve"> result in the facility being removed.</w:t>
      </w:r>
    </w:p>
    <w:p w14:paraId="6DC73DF2" w14:textId="77777777" w:rsidR="00415137" w:rsidRDefault="00415137" w:rsidP="00415137">
      <w:pPr>
        <w:pStyle w:val="Heading3"/>
      </w:pPr>
      <w:bookmarkStart w:id="240" w:name="_Toc235110297"/>
      <w:r>
        <w:t xml:space="preserve">Breach of </w:t>
      </w:r>
      <w:r w:rsidR="00126974">
        <w:t>p</w:t>
      </w:r>
      <w:r>
        <w:t>olicy</w:t>
      </w:r>
      <w:bookmarkEnd w:id="240"/>
    </w:p>
    <w:p w14:paraId="0FA06B8C" w14:textId="77777777" w:rsidR="00415137" w:rsidRDefault="00415137" w:rsidP="00415137">
      <w:r>
        <w:t xml:space="preserve">Failure to </w:t>
      </w:r>
      <w:r w:rsidR="006A6CBC">
        <w:t>comply with</w:t>
      </w:r>
      <w:r>
        <w:t xml:space="preserve"> this Policy or any guidance issued in its implementation may result in disciplinary action being taken against you.</w:t>
      </w:r>
    </w:p>
    <w:p w14:paraId="184A8C70" w14:textId="77777777" w:rsidR="00415137" w:rsidRDefault="00415137" w:rsidP="00415137">
      <w:pPr>
        <w:pStyle w:val="Heading2"/>
      </w:pPr>
      <w:bookmarkStart w:id="241" w:name="_Toc235110298"/>
      <w:r>
        <w:t>Telephone usage</w:t>
      </w:r>
      <w:bookmarkEnd w:id="241"/>
    </w:p>
    <w:p w14:paraId="7EFA6F76" w14:textId="77777777" w:rsidR="00D314EB" w:rsidRDefault="00D314EB" w:rsidP="00D314EB">
      <w:pPr>
        <w:pStyle w:val="Heading3"/>
      </w:pPr>
      <w:bookmarkStart w:id="242" w:name="_Toc235110299"/>
      <w:r>
        <w:t xml:space="preserve">Policy </w:t>
      </w:r>
      <w:r w:rsidR="00126974">
        <w:t>s</w:t>
      </w:r>
      <w:r>
        <w:t>tatement</w:t>
      </w:r>
      <w:bookmarkEnd w:id="242"/>
    </w:p>
    <w:p w14:paraId="68930CB5" w14:textId="77777777" w:rsidR="00D314EB" w:rsidRDefault="00D314EB" w:rsidP="00D314EB">
      <w:r>
        <w:t>Our telephone system is intended to be used in connection with our operations and to facilitate internal communications and communications with our customers and suppliers.</w:t>
      </w:r>
    </w:p>
    <w:p w14:paraId="6C5B6BEB" w14:textId="77777777" w:rsidR="00D314EB" w:rsidRDefault="00D314EB" w:rsidP="00D314EB">
      <w:pPr>
        <w:pStyle w:val="Heading3"/>
      </w:pPr>
      <w:bookmarkStart w:id="243" w:name="_Toc235110300"/>
      <w:r>
        <w:t>Scope</w:t>
      </w:r>
      <w:bookmarkEnd w:id="243"/>
    </w:p>
    <w:p w14:paraId="0A48135B" w14:textId="46987B84" w:rsidR="00D314EB" w:rsidRDefault="004E5F95" w:rsidP="00D314EB">
      <w:r>
        <w:t xml:space="preserve">This policy </w:t>
      </w:r>
      <w:r w:rsidR="00D314EB">
        <w:t>is intended to apply to</w:t>
      </w:r>
      <w:r w:rsidR="00C95820">
        <w:t xml:space="preserve"> </w:t>
      </w:r>
      <w:r w:rsidR="00D314EB">
        <w:t>all our employees and any agency staff</w:t>
      </w:r>
      <w:r w:rsidR="000402FF">
        <w:t xml:space="preserve"> and sub-</w:t>
      </w:r>
      <w:r w:rsidR="00D314EB">
        <w:t>contractors.</w:t>
      </w:r>
    </w:p>
    <w:p w14:paraId="0A1B3CA4" w14:textId="77777777" w:rsidR="00D314EB" w:rsidRDefault="00775B10" w:rsidP="00775B10">
      <w:pPr>
        <w:pStyle w:val="Heading3"/>
      </w:pPr>
      <w:bookmarkStart w:id="244" w:name="_Toc235110301"/>
      <w:r>
        <w:t>Responsibilities</w:t>
      </w:r>
      <w:bookmarkEnd w:id="244"/>
    </w:p>
    <w:p w14:paraId="51F203FE" w14:textId="77777777" w:rsidR="00415137" w:rsidRPr="00CF7843" w:rsidRDefault="00415137" w:rsidP="00415137">
      <w:pPr>
        <w:rPr>
          <w:color w:val="000000" w:themeColor="text1"/>
        </w:rPr>
      </w:pPr>
      <w:r w:rsidRPr="00CF7843">
        <w:rPr>
          <w:color w:val="000000" w:themeColor="text1"/>
        </w:rPr>
        <w:t xml:space="preserve">Personal </w:t>
      </w:r>
      <w:r w:rsidR="00775B10" w:rsidRPr="00CF7843">
        <w:rPr>
          <w:color w:val="000000" w:themeColor="text1"/>
        </w:rPr>
        <w:t xml:space="preserve">and other </w:t>
      </w:r>
      <w:r w:rsidRPr="00CF7843">
        <w:rPr>
          <w:color w:val="000000" w:themeColor="text1"/>
        </w:rPr>
        <w:t xml:space="preserve">phone calls </w:t>
      </w:r>
      <w:r w:rsidR="00775B10" w:rsidRPr="00CF7843">
        <w:rPr>
          <w:color w:val="000000" w:themeColor="text1"/>
        </w:rPr>
        <w:t xml:space="preserve">that are not work-related </w:t>
      </w:r>
      <w:r w:rsidRPr="00CF7843">
        <w:rPr>
          <w:color w:val="000000" w:themeColor="text1"/>
        </w:rPr>
        <w:t>should be kept to a minimum. In the ev</w:t>
      </w:r>
      <w:r w:rsidR="00CF7843" w:rsidRPr="00CF7843">
        <w:rPr>
          <w:color w:val="000000" w:themeColor="text1"/>
        </w:rPr>
        <w:t xml:space="preserve">ent of abuse of this policy, </w:t>
      </w:r>
      <w:r w:rsidR="00D314EB" w:rsidRPr="00CF7843">
        <w:rPr>
          <w:color w:val="000000" w:themeColor="text1"/>
        </w:rPr>
        <w:t>we</w:t>
      </w:r>
      <w:r w:rsidRPr="00CF7843">
        <w:rPr>
          <w:color w:val="000000" w:themeColor="text1"/>
        </w:rPr>
        <w:t xml:space="preserve"> may seek reimbursement for the cost of the</w:t>
      </w:r>
      <w:r w:rsidR="00775B10" w:rsidRPr="00CF7843">
        <w:rPr>
          <w:color w:val="000000" w:themeColor="text1"/>
        </w:rPr>
        <w:t xml:space="preserve"> calls that have been made. We</w:t>
      </w:r>
      <w:r w:rsidRPr="00CF7843">
        <w:rPr>
          <w:color w:val="000000" w:themeColor="text1"/>
        </w:rPr>
        <w:t xml:space="preserve"> may also at times record </w:t>
      </w:r>
      <w:r w:rsidR="00775B10" w:rsidRPr="00CF7843">
        <w:rPr>
          <w:color w:val="000000" w:themeColor="text1"/>
        </w:rPr>
        <w:t xml:space="preserve">and otherwise monitor </w:t>
      </w:r>
      <w:r w:rsidRPr="00CF7843">
        <w:rPr>
          <w:color w:val="000000" w:themeColor="text1"/>
        </w:rPr>
        <w:t>phone calls for training purposes and/or as part of an investigation into a potential disciplinary offence.</w:t>
      </w:r>
    </w:p>
    <w:p w14:paraId="4C900BC0" w14:textId="77777777" w:rsidR="00415137" w:rsidRDefault="00415137" w:rsidP="00415137">
      <w:r>
        <w:lastRenderedPageBreak/>
        <w:t>The making and receiving of personal phone calls via mobile phones should be kept to a minimum.</w:t>
      </w:r>
      <w:r w:rsidR="00BD2F2D">
        <w:t xml:space="preserve">  Personal mobile phones should normally be kept switched off whilst on our premises.</w:t>
      </w:r>
      <w:r w:rsidR="005C1793">
        <w:br/>
      </w:r>
    </w:p>
    <w:p w14:paraId="4D1FB4D8" w14:textId="77777777" w:rsidR="00415137" w:rsidRDefault="00415137" w:rsidP="00415137">
      <w:pPr>
        <w:pStyle w:val="Heading2"/>
      </w:pPr>
      <w:bookmarkStart w:id="245" w:name="_Toc235110302"/>
      <w:r>
        <w:t>Timekeeping</w:t>
      </w:r>
      <w:bookmarkEnd w:id="245"/>
    </w:p>
    <w:p w14:paraId="5469921E" w14:textId="77777777" w:rsidR="000402FF" w:rsidRDefault="000402FF" w:rsidP="00716A23">
      <w:pPr>
        <w:pStyle w:val="Heading3"/>
      </w:pPr>
      <w:bookmarkStart w:id="246" w:name="_Toc235110303"/>
      <w:r>
        <w:t>Policy statement</w:t>
      </w:r>
      <w:bookmarkEnd w:id="246"/>
    </w:p>
    <w:p w14:paraId="711765F5" w14:textId="54244069" w:rsidR="00C95820" w:rsidRDefault="00CF7843" w:rsidP="00C95820">
      <w:pPr>
        <w:rPr>
          <w:rFonts w:eastAsiaTheme="minorEastAsia" w:cstheme="minorBidi"/>
          <w:szCs w:val="22"/>
          <w:lang w:eastAsia="en-GB"/>
        </w:rPr>
      </w:pPr>
      <w:r w:rsidRPr="00C95820">
        <w:t>We</w:t>
      </w:r>
      <w:r w:rsidR="00415137" w:rsidRPr="00C95820">
        <w:t xml:space="preserve"> expect </w:t>
      </w:r>
      <w:r w:rsidRPr="00C95820">
        <w:t>you</w:t>
      </w:r>
      <w:r w:rsidR="00415137" w:rsidRPr="00C95820">
        <w:t xml:space="preserve"> to demonstrate a responsible attitude in respect of att</w:t>
      </w:r>
      <w:r w:rsidR="000402FF" w:rsidRPr="00C95820">
        <w:t xml:space="preserve">endance and good timekeeping. </w:t>
      </w:r>
      <w:r w:rsidR="000402FF" w:rsidRPr="00C95820">
        <w:br/>
      </w:r>
      <w:r w:rsidR="00716A23">
        <w:rPr>
          <w:rStyle w:val="Heading3Char"/>
          <w:rFonts w:eastAsiaTheme="majorEastAsia"/>
        </w:rPr>
        <w:br/>
      </w:r>
      <w:r w:rsidR="00C95820" w:rsidRPr="00C95820">
        <w:rPr>
          <w:rStyle w:val="Heading3Char"/>
          <w:rFonts w:eastAsiaTheme="majorEastAsia"/>
        </w:rPr>
        <w:t>Scope</w:t>
      </w:r>
      <w:r w:rsidR="00C95820">
        <w:rPr>
          <w:rStyle w:val="Heading3Char"/>
          <w:rFonts w:eastAsiaTheme="majorEastAsia"/>
        </w:rPr>
        <w:br/>
      </w:r>
      <w:r w:rsidR="00B07AC5">
        <w:rPr>
          <w:rFonts w:eastAsiaTheme="minorEastAsia" w:cstheme="minorBidi"/>
          <w:szCs w:val="22"/>
          <w:lang w:eastAsia="en-GB"/>
        </w:rPr>
        <w:t>This policy applies</w:t>
      </w:r>
      <w:r w:rsidR="00C95820" w:rsidRPr="005B57DE">
        <w:rPr>
          <w:rFonts w:eastAsiaTheme="minorEastAsia" w:cstheme="minorBidi"/>
          <w:szCs w:val="22"/>
          <w:lang w:eastAsia="en-GB"/>
        </w:rPr>
        <w:t xml:space="preserve"> to all employees.</w:t>
      </w:r>
    </w:p>
    <w:p w14:paraId="29AF58C6" w14:textId="77777777" w:rsidR="000402FF" w:rsidRDefault="00C95820" w:rsidP="00C95820">
      <w:pPr>
        <w:pStyle w:val="Heading3"/>
      </w:pPr>
      <w:bookmarkStart w:id="247" w:name="_Toc235110304"/>
      <w:r>
        <w:t>General</w:t>
      </w:r>
      <w:bookmarkEnd w:id="247"/>
    </w:p>
    <w:p w14:paraId="46ED65A4" w14:textId="53024E7A" w:rsidR="000402FF" w:rsidRDefault="00C95820" w:rsidP="00415137">
      <w:r>
        <w:t xml:space="preserve">Good timekeeping and attendance </w:t>
      </w:r>
      <w:r w:rsidR="0020654B">
        <w:t>are</w:t>
      </w:r>
      <w:r>
        <w:t xml:space="preserve"> of vital importance to the efficient running of our</w:t>
      </w:r>
      <w:r w:rsidR="00C56248">
        <w:t xml:space="preserve"> Organisation</w:t>
      </w:r>
      <w:r>
        <w:t>.  Because of this we will monitor and where appropriate record your attendance at work and your adherence to your contractual hours of work.  Poor attendance and timekeeping may have a detrimental impact upon our</w:t>
      </w:r>
      <w:r w:rsidR="00C56248">
        <w:t xml:space="preserve"> Organisation</w:t>
      </w:r>
      <w:r>
        <w:t>’s operations and hinder your colleagues in the performance of their duties. If your attendance and</w:t>
      </w:r>
      <w:r w:rsidR="00B53BD8">
        <w:t>/or</w:t>
      </w:r>
      <w:r>
        <w:t xml:space="preserve"> timekeeping </w:t>
      </w:r>
      <w:r w:rsidR="00DE5FA5">
        <w:t>fall below our expectations</w:t>
      </w:r>
      <w:r>
        <w:t xml:space="preserve"> we may initiate action against you in accordance with our disciplinary procedure.</w:t>
      </w:r>
    </w:p>
    <w:p w14:paraId="1C6129E2" w14:textId="77777777" w:rsidR="00415137" w:rsidRDefault="000402FF" w:rsidP="00415137">
      <w:bookmarkStart w:id="248" w:name="_Toc235110305"/>
      <w:r w:rsidRPr="000402FF">
        <w:rPr>
          <w:rStyle w:val="Heading3Char"/>
          <w:rFonts w:eastAsia="Calibri"/>
        </w:rPr>
        <w:t>Medical or other similar appointments</w:t>
      </w:r>
      <w:bookmarkEnd w:id="248"/>
      <w:r>
        <w:br/>
        <w:t>We</w:t>
      </w:r>
      <w:r w:rsidR="00415137">
        <w:t xml:space="preserve"> accept that there</w:t>
      </w:r>
      <w:r w:rsidR="00CF7843">
        <w:t xml:space="preserve"> may be occasions when you</w:t>
      </w:r>
      <w:r w:rsidR="00415137">
        <w:t xml:space="preserve"> need to take time off to attend medical</w:t>
      </w:r>
      <w:r>
        <w:t xml:space="preserve">, eye </w:t>
      </w:r>
      <w:r w:rsidR="00415137">
        <w:t xml:space="preserve">or dental appointments. In order to minimise disruption to </w:t>
      </w:r>
      <w:r w:rsidR="00CF7843">
        <w:t>our operations, you</w:t>
      </w:r>
      <w:r w:rsidR="00415137">
        <w:t xml:space="preserve"> are asked to endeavour to arrange non-urgent appointments at either end of the working day or, if at all possible, outside of working hours.</w:t>
      </w:r>
      <w:r w:rsidR="00DE5FA5">
        <w:br/>
      </w:r>
    </w:p>
    <w:p w14:paraId="5A504429" w14:textId="5A501841" w:rsidR="00753337" w:rsidRPr="00753337" w:rsidRDefault="00753337" w:rsidP="00753337">
      <w:pPr>
        <w:pStyle w:val="Heading2"/>
        <w:rPr>
          <w:lang w:eastAsia="en-GB"/>
        </w:rPr>
      </w:pPr>
      <w:bookmarkStart w:id="249" w:name="_Toc231997820"/>
      <w:bookmarkStart w:id="250" w:name="_Toc235110306"/>
      <w:r w:rsidRPr="00753337">
        <w:rPr>
          <w:lang w:eastAsia="en-GB"/>
        </w:rPr>
        <w:t>Trade Unions</w:t>
      </w:r>
      <w:bookmarkEnd w:id="249"/>
      <w:bookmarkEnd w:id="250"/>
    </w:p>
    <w:p w14:paraId="5453B0A2" w14:textId="77777777" w:rsidR="00753337" w:rsidRPr="00753337" w:rsidRDefault="00753337" w:rsidP="00753337">
      <w:pPr>
        <w:rPr>
          <w:rFonts w:asciiTheme="minorHAnsi" w:hAnsiTheme="minorHAnsi" w:cstheme="minorHAnsi"/>
          <w:szCs w:val="22"/>
        </w:rPr>
      </w:pPr>
      <w:r w:rsidRPr="00753337">
        <w:rPr>
          <w:rFonts w:asciiTheme="minorHAnsi" w:hAnsiTheme="minorHAnsi" w:cstheme="minorHAnsi"/>
          <w:szCs w:val="22"/>
        </w:rPr>
        <w:t>We recognise and respect the rights of our employees to choose to be members of Trade Unions and consider that the question of membership is a matter of individual choice. On this basis, we also recognise and respect the rights of those who elect not to join a Trade Union.</w:t>
      </w:r>
    </w:p>
    <w:p w14:paraId="29AC2B97" w14:textId="77777777" w:rsidR="00753337" w:rsidRPr="00753337" w:rsidRDefault="00753337" w:rsidP="00753337">
      <w:pPr>
        <w:rPr>
          <w:rFonts w:asciiTheme="minorHAnsi" w:hAnsiTheme="minorHAnsi" w:cstheme="minorHAnsi"/>
          <w:szCs w:val="22"/>
        </w:rPr>
      </w:pPr>
      <w:r w:rsidRPr="00753337">
        <w:rPr>
          <w:rFonts w:asciiTheme="minorHAnsi" w:hAnsiTheme="minorHAnsi" w:cstheme="minorHAnsi"/>
          <w:szCs w:val="22"/>
        </w:rPr>
        <w:t>We will observe our legal obligations towards employees whose membership of a Trade Union requires them to attend to Trade Union responsibilities during working time.</w:t>
      </w:r>
    </w:p>
    <w:p w14:paraId="4D11198B" w14:textId="77777777" w:rsidR="00753337" w:rsidRPr="00753337" w:rsidRDefault="00753337" w:rsidP="00753337">
      <w:pPr>
        <w:rPr>
          <w:rFonts w:asciiTheme="minorHAnsi" w:hAnsiTheme="minorHAnsi" w:cstheme="minorHAnsi"/>
          <w:szCs w:val="22"/>
        </w:rPr>
      </w:pPr>
      <w:r w:rsidRPr="00753337">
        <w:rPr>
          <w:rFonts w:asciiTheme="minorHAnsi" w:hAnsiTheme="minorHAnsi" w:cstheme="minorHAnsi"/>
          <w:szCs w:val="22"/>
        </w:rPr>
        <w:t>We will abide by our duty under the Employment Rights Act (2025) to provide workplace access to Trade Unions, either in person or digitally, provided the following conditions have been met:</w:t>
      </w:r>
    </w:p>
    <w:p w14:paraId="240DD399"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t>The Trade Union has given the us a proper request for such access and allowed us 15 days to respond to its request;</w:t>
      </w:r>
    </w:p>
    <w:p w14:paraId="417B4FDA"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t>In the event that we do not agree to the request or have requested modifications to the requests that we have been instructed to comply with the request (subject to any modifications to that may have been negotiated) by the Central Arbitration Committee (CAC);</w:t>
      </w:r>
    </w:p>
    <w:p w14:paraId="32B32BAC"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lastRenderedPageBreak/>
        <w:t>That the request for access does not in any manner unreasonably interfere with our business activities;</w:t>
      </w:r>
    </w:p>
    <w:p w14:paraId="1E9F3848"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t>Following any grant of access, subsequent access is limited to no more than one access visit per week and that we are given at least two days’ notice of any access visit;</w:t>
      </w:r>
    </w:p>
    <w:p w14:paraId="5D3EF0FB"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t>That Trade Union officials accessing our workplace comply with our policies and procedures in particular those relating to Health &amp; Safety;</w:t>
      </w:r>
    </w:p>
    <w:p w14:paraId="52AFAA52" w14:textId="77777777" w:rsidR="00753337" w:rsidRPr="00753337" w:rsidRDefault="00753337" w:rsidP="00753337">
      <w:pPr>
        <w:numPr>
          <w:ilvl w:val="0"/>
          <w:numId w:val="73"/>
        </w:numPr>
        <w:spacing w:after="0"/>
        <w:ind w:left="714" w:hanging="357"/>
        <w:contextualSpacing/>
        <w:jc w:val="both"/>
        <w:rPr>
          <w:rFonts w:asciiTheme="minorHAnsi" w:eastAsiaTheme="minorHAnsi" w:hAnsiTheme="minorHAnsi" w:cstheme="minorHAnsi"/>
          <w:szCs w:val="22"/>
        </w:rPr>
      </w:pPr>
      <w:r w:rsidRPr="00753337">
        <w:rPr>
          <w:rFonts w:asciiTheme="minorHAnsi" w:eastAsiaTheme="minorHAnsi" w:hAnsiTheme="minorHAnsi" w:cstheme="minorHAnsi"/>
          <w:szCs w:val="22"/>
        </w:rPr>
        <w:t xml:space="preserve">That we are not required to make significant structural changes of modifications to accommodate access by Trade Union officials. </w:t>
      </w:r>
    </w:p>
    <w:p w14:paraId="3825DD29" w14:textId="76BF6C32" w:rsidR="00753337" w:rsidRPr="009E1275" w:rsidRDefault="00753337" w:rsidP="009E1275">
      <w:pPr>
        <w:pStyle w:val="Heading3"/>
        <w:rPr>
          <w:rFonts w:eastAsiaTheme="majorEastAsia"/>
          <w:lang w:eastAsia="en-GB"/>
        </w:rPr>
      </w:pPr>
      <w:bookmarkStart w:id="251" w:name="_Toc231997821"/>
      <w:bookmarkStart w:id="252" w:name="_Toc235110307"/>
      <w:r w:rsidRPr="009E1275">
        <w:rPr>
          <w:rFonts w:eastAsiaTheme="majorEastAsia"/>
          <w:lang w:eastAsia="en-GB"/>
        </w:rPr>
        <w:t>Digital access</w:t>
      </w:r>
      <w:bookmarkEnd w:id="251"/>
      <w:bookmarkEnd w:id="252"/>
    </w:p>
    <w:p w14:paraId="1FA251C7" w14:textId="28A6B366" w:rsidR="00753337" w:rsidRPr="009E1275" w:rsidRDefault="00753337" w:rsidP="00753337">
      <w:pPr>
        <w:spacing w:after="0"/>
        <w:jc w:val="both"/>
        <w:rPr>
          <w:rFonts w:asciiTheme="minorHAnsi" w:hAnsiTheme="minorHAnsi" w:cstheme="minorHAnsi"/>
          <w:szCs w:val="22"/>
          <w:lang w:eastAsia="en-GB"/>
        </w:rPr>
      </w:pPr>
      <w:r w:rsidRPr="009E1275">
        <w:rPr>
          <w:rFonts w:asciiTheme="minorHAnsi" w:hAnsiTheme="minorHAnsi" w:cstheme="minorHAnsi"/>
          <w:szCs w:val="22"/>
          <w:lang w:eastAsia="en-GB"/>
        </w:rPr>
        <w:t>In the event that a Trade Union requests digital access to employees in the workplace, we will provide such access by way of acting as an intermediary to distribute information on the Trade Union’s behalf via our IT systems or by providing the Trade Union with direct access via an employee’s email. However, we will only provide an employee’s email address to a Trade Union if the employee concerned has given us express written permission to do so.</w:t>
      </w:r>
    </w:p>
    <w:p w14:paraId="52A35AB6" w14:textId="3127F7A4" w:rsidR="00BE5133" w:rsidRPr="000A214A" w:rsidRDefault="00BE5133" w:rsidP="00BE5133"/>
    <w:p w14:paraId="5FDBE883" w14:textId="77777777" w:rsidR="00415137" w:rsidRPr="00415137" w:rsidRDefault="00415137" w:rsidP="00415137">
      <w:pPr>
        <w:pStyle w:val="Heading2"/>
      </w:pPr>
      <w:bookmarkStart w:id="253" w:name="_Toc235110308"/>
      <w:r w:rsidRPr="00415137">
        <w:t>Training &amp; Development</w:t>
      </w:r>
      <w:bookmarkEnd w:id="253"/>
    </w:p>
    <w:p w14:paraId="1273C5C1" w14:textId="77777777" w:rsidR="00415137" w:rsidRPr="00415137" w:rsidRDefault="00415137" w:rsidP="00415137">
      <w:pPr>
        <w:pStyle w:val="Heading3"/>
        <w:rPr>
          <w:color w:val="auto"/>
        </w:rPr>
      </w:pPr>
      <w:bookmarkStart w:id="254" w:name="_Toc235110309"/>
      <w:r w:rsidRPr="00415137">
        <w:t xml:space="preserve">Policy </w:t>
      </w:r>
      <w:r w:rsidR="00126974">
        <w:t>s</w:t>
      </w:r>
      <w:r w:rsidRPr="00415137">
        <w:t>tatement</w:t>
      </w:r>
      <w:bookmarkEnd w:id="254"/>
    </w:p>
    <w:p w14:paraId="7E76409F" w14:textId="77777777" w:rsidR="00415137" w:rsidRPr="00415137" w:rsidRDefault="00CF7843" w:rsidP="00415137">
      <w:r>
        <w:t>We are</w:t>
      </w:r>
      <w:r w:rsidR="00415137" w:rsidRPr="00415137">
        <w:t xml:space="preserve"> committed to the principle of developing a</w:t>
      </w:r>
      <w:r>
        <w:t xml:space="preserve"> high level of skills within our</w:t>
      </w:r>
      <w:r w:rsidR="00415137" w:rsidRPr="00415137">
        <w:t xml:space="preserve"> </w:t>
      </w:r>
      <w:r>
        <w:t>workforce in order to meet customer expectations, achieve our operational</w:t>
      </w:r>
      <w:r w:rsidR="00415137" w:rsidRPr="00415137">
        <w:t xml:space="preserve"> goals and ensure our obligations under health and safety</w:t>
      </w:r>
      <w:r>
        <w:t xml:space="preserve"> are met. I</w:t>
      </w:r>
      <w:r w:rsidR="00415137" w:rsidRPr="00415137">
        <w:t>n addition</w:t>
      </w:r>
      <w:r>
        <w:t>, we wish</w:t>
      </w:r>
      <w:r w:rsidR="00415137" w:rsidRPr="00415137">
        <w:t xml:space="preserve"> to provid</w:t>
      </w:r>
      <w:r>
        <w:t>e</w:t>
      </w:r>
      <w:r w:rsidR="00415137" w:rsidRPr="00415137">
        <w:t xml:space="preserve"> an environment for learning.</w:t>
      </w:r>
    </w:p>
    <w:p w14:paraId="199A06DB" w14:textId="110F08F8" w:rsidR="00415137" w:rsidRDefault="004E5F95" w:rsidP="00415137">
      <w:r>
        <w:t xml:space="preserve">This policy </w:t>
      </w:r>
      <w:r w:rsidR="00415137" w:rsidRPr="00415137">
        <w:t>i</w:t>
      </w:r>
      <w:r w:rsidR="00CF7843">
        <w:t>s intended to work alongside our</w:t>
      </w:r>
      <w:r w:rsidR="00415137" w:rsidRPr="00415137">
        <w:t xml:space="preserve"> Equal Opportunities and Diversity Policy already in place.</w:t>
      </w:r>
    </w:p>
    <w:p w14:paraId="4505B309" w14:textId="77777777" w:rsidR="00A643BD" w:rsidRPr="00415137" w:rsidRDefault="00A643BD" w:rsidP="00A643BD">
      <w:r w:rsidRPr="00415137">
        <w:t>The aim of this Policy is to provide a flexible framework that will enable managers to maximise the skil</w:t>
      </w:r>
      <w:r>
        <w:t>ls and abilities of those reporting to them and themselves in order</w:t>
      </w:r>
      <w:r w:rsidRPr="00415137">
        <w:t xml:space="preserve"> to deliver the highest quality of service to our customers.</w:t>
      </w:r>
    </w:p>
    <w:p w14:paraId="06B231F2" w14:textId="77777777" w:rsidR="00415137" w:rsidRPr="00415137" w:rsidRDefault="00415137" w:rsidP="00415137">
      <w:pPr>
        <w:pStyle w:val="Heading3"/>
        <w:rPr>
          <w:color w:val="auto"/>
        </w:rPr>
      </w:pPr>
      <w:bookmarkStart w:id="255" w:name="_Toc235110310"/>
      <w:r w:rsidRPr="00415137">
        <w:t>Scope</w:t>
      </w:r>
      <w:bookmarkEnd w:id="255"/>
    </w:p>
    <w:p w14:paraId="7D32C3F0" w14:textId="2ABBE190" w:rsidR="00415137" w:rsidRPr="00415137" w:rsidRDefault="004E5F95" w:rsidP="00415137">
      <w:r>
        <w:t xml:space="preserve">This policy </w:t>
      </w:r>
      <w:r w:rsidR="00415137" w:rsidRPr="00415137">
        <w:t>is intended to apply to all requirements of training and</w:t>
      </w:r>
      <w:r w:rsidR="00CF7843">
        <w:t xml:space="preserve"> development across the</w:t>
      </w:r>
      <w:r w:rsidR="00C56248">
        <w:t xml:space="preserve"> Organisation</w:t>
      </w:r>
      <w:r w:rsidR="00415137" w:rsidRPr="00415137">
        <w:t>.</w:t>
      </w:r>
    </w:p>
    <w:p w14:paraId="1F93C2C7" w14:textId="77777777" w:rsidR="00415137" w:rsidRPr="00415137" w:rsidRDefault="00415137" w:rsidP="00415137">
      <w:pPr>
        <w:pStyle w:val="Heading3"/>
        <w:rPr>
          <w:color w:val="auto"/>
        </w:rPr>
      </w:pPr>
      <w:bookmarkStart w:id="256" w:name="_Toc235110311"/>
      <w:r w:rsidRPr="00415137">
        <w:t>Principles</w:t>
      </w:r>
      <w:bookmarkEnd w:id="256"/>
    </w:p>
    <w:p w14:paraId="02A4180D" w14:textId="77777777" w:rsidR="00415137" w:rsidRPr="00415137" w:rsidRDefault="00415137" w:rsidP="00415137">
      <w:r w:rsidRPr="00415137">
        <w:t>Any training a</w:t>
      </w:r>
      <w:r>
        <w:t>nd development activity should:</w:t>
      </w:r>
    </w:p>
    <w:p w14:paraId="6C3B5056" w14:textId="77777777" w:rsidR="00415137" w:rsidRPr="00F850B4" w:rsidRDefault="00415137" w:rsidP="002149F1">
      <w:pPr>
        <w:pStyle w:val="ListParagraph"/>
        <w:numPr>
          <w:ilvl w:val="0"/>
          <w:numId w:val="54"/>
        </w:numPr>
        <w:rPr>
          <w:color w:val="000000" w:themeColor="text1"/>
        </w:rPr>
      </w:pPr>
      <w:r w:rsidRPr="00F850B4">
        <w:rPr>
          <w:color w:val="000000" w:themeColor="text1"/>
        </w:rPr>
        <w:t>be demonstrably linked to</w:t>
      </w:r>
      <w:r w:rsidR="00CF7843" w:rsidRPr="00F850B4">
        <w:rPr>
          <w:color w:val="000000" w:themeColor="text1"/>
        </w:rPr>
        <w:t xml:space="preserve"> the achievement of our</w:t>
      </w:r>
      <w:r w:rsidRPr="00F850B4">
        <w:rPr>
          <w:color w:val="000000" w:themeColor="text1"/>
        </w:rPr>
        <w:t xml:space="preserve"> goals</w:t>
      </w:r>
      <w:r w:rsidR="006F5952" w:rsidRPr="00F850B4">
        <w:rPr>
          <w:color w:val="000000" w:themeColor="text1"/>
        </w:rPr>
        <w:t>;</w:t>
      </w:r>
    </w:p>
    <w:p w14:paraId="3A85D421" w14:textId="77777777" w:rsidR="00415137" w:rsidRPr="00F850B4" w:rsidRDefault="00415137" w:rsidP="002149F1">
      <w:pPr>
        <w:pStyle w:val="ListParagraph"/>
        <w:numPr>
          <w:ilvl w:val="0"/>
          <w:numId w:val="54"/>
        </w:numPr>
        <w:rPr>
          <w:color w:val="000000" w:themeColor="text1"/>
        </w:rPr>
      </w:pPr>
      <w:r w:rsidRPr="00F850B4">
        <w:rPr>
          <w:color w:val="000000" w:themeColor="text1"/>
        </w:rPr>
        <w:t xml:space="preserve">be identified via an individual training and skills development need or </w:t>
      </w:r>
      <w:r w:rsidR="00CF7843" w:rsidRPr="00F850B4">
        <w:rPr>
          <w:color w:val="000000" w:themeColor="text1"/>
        </w:rPr>
        <w:t xml:space="preserve">the wider </w:t>
      </w:r>
      <w:r w:rsidRPr="00F850B4">
        <w:rPr>
          <w:color w:val="000000" w:themeColor="text1"/>
        </w:rPr>
        <w:t xml:space="preserve">needs that are appropriate to </w:t>
      </w:r>
      <w:r w:rsidR="00CF7843" w:rsidRPr="00F850B4">
        <w:rPr>
          <w:color w:val="000000" w:themeColor="text1"/>
        </w:rPr>
        <w:t xml:space="preserve">our </w:t>
      </w:r>
      <w:r w:rsidRPr="00F850B4">
        <w:rPr>
          <w:color w:val="000000" w:themeColor="text1"/>
        </w:rPr>
        <w:t>objectives</w:t>
      </w:r>
      <w:r w:rsidR="006F5952" w:rsidRPr="00F850B4">
        <w:rPr>
          <w:color w:val="000000" w:themeColor="text1"/>
        </w:rPr>
        <w:t>;</w:t>
      </w:r>
    </w:p>
    <w:p w14:paraId="3B27BB26" w14:textId="77777777" w:rsidR="00415137" w:rsidRPr="00F850B4" w:rsidRDefault="00415137" w:rsidP="002149F1">
      <w:pPr>
        <w:pStyle w:val="ListParagraph"/>
        <w:numPr>
          <w:ilvl w:val="0"/>
          <w:numId w:val="54"/>
        </w:numPr>
        <w:rPr>
          <w:color w:val="000000" w:themeColor="text1"/>
        </w:rPr>
      </w:pPr>
      <w:r w:rsidRPr="00F850B4">
        <w:rPr>
          <w:color w:val="000000" w:themeColor="text1"/>
        </w:rPr>
        <w:t xml:space="preserve">be aligned to </w:t>
      </w:r>
      <w:r w:rsidR="00CF7843" w:rsidRPr="00F850B4">
        <w:rPr>
          <w:color w:val="000000" w:themeColor="text1"/>
        </w:rPr>
        <w:t>your</w:t>
      </w:r>
      <w:r w:rsidRPr="00F850B4">
        <w:rPr>
          <w:color w:val="000000" w:themeColor="text1"/>
        </w:rPr>
        <w:t xml:space="preserve"> personal development plan as identified wit</w:t>
      </w:r>
      <w:r w:rsidR="00CF7843" w:rsidRPr="00F850B4">
        <w:rPr>
          <w:color w:val="000000" w:themeColor="text1"/>
        </w:rPr>
        <w:t>hin your</w:t>
      </w:r>
      <w:r w:rsidR="006F5952" w:rsidRPr="00F850B4">
        <w:rPr>
          <w:color w:val="000000" w:themeColor="text1"/>
        </w:rPr>
        <w:t xml:space="preserve"> performance appraisal and </w:t>
      </w:r>
      <w:r w:rsidRPr="00F850B4">
        <w:rPr>
          <w:color w:val="000000" w:themeColor="text1"/>
        </w:rPr>
        <w:t>demonstrate</w:t>
      </w:r>
      <w:r w:rsidR="00CF7843" w:rsidRPr="00F850B4">
        <w:rPr>
          <w:color w:val="000000" w:themeColor="text1"/>
        </w:rPr>
        <w:t xml:space="preserve"> the value placed on you</w:t>
      </w:r>
      <w:r w:rsidR="006F5952" w:rsidRPr="00F850B4">
        <w:rPr>
          <w:color w:val="000000" w:themeColor="text1"/>
        </w:rPr>
        <w:t>;</w:t>
      </w:r>
    </w:p>
    <w:p w14:paraId="7E436D61" w14:textId="3244A2F7" w:rsidR="00415137" w:rsidRPr="00F850B4" w:rsidRDefault="00415137" w:rsidP="002149F1">
      <w:pPr>
        <w:pStyle w:val="ListParagraph"/>
        <w:numPr>
          <w:ilvl w:val="0"/>
          <w:numId w:val="54"/>
        </w:numPr>
        <w:rPr>
          <w:color w:val="000000" w:themeColor="text1"/>
        </w:rPr>
      </w:pPr>
      <w:r w:rsidRPr="00F850B4">
        <w:rPr>
          <w:color w:val="000000" w:themeColor="text1"/>
        </w:rPr>
        <w:lastRenderedPageBreak/>
        <w:t xml:space="preserve">be operated fairly and sensitively across </w:t>
      </w:r>
      <w:r w:rsidR="00CF7843" w:rsidRPr="00F850B4">
        <w:rPr>
          <w:color w:val="000000" w:themeColor="text1"/>
        </w:rPr>
        <w:t>the</w:t>
      </w:r>
      <w:r w:rsidR="00C56248">
        <w:rPr>
          <w:color w:val="000000" w:themeColor="text1"/>
        </w:rPr>
        <w:t xml:space="preserve"> Organisation</w:t>
      </w:r>
      <w:r w:rsidRPr="00F850B4">
        <w:rPr>
          <w:color w:val="000000" w:themeColor="text1"/>
        </w:rPr>
        <w:t xml:space="preserve"> in terms of </w:t>
      </w:r>
      <w:r w:rsidR="00CF7843" w:rsidRPr="00F850B4">
        <w:rPr>
          <w:color w:val="000000" w:themeColor="text1"/>
        </w:rPr>
        <w:t xml:space="preserve">the </w:t>
      </w:r>
      <w:r w:rsidRPr="00F850B4">
        <w:rPr>
          <w:color w:val="000000" w:themeColor="text1"/>
        </w:rPr>
        <w:t>time and financial support required.</w:t>
      </w:r>
    </w:p>
    <w:p w14:paraId="7BC81480" w14:textId="77777777" w:rsidR="00415137" w:rsidRPr="00415137" w:rsidRDefault="00126974" w:rsidP="00415137">
      <w:pPr>
        <w:pStyle w:val="Heading3"/>
        <w:rPr>
          <w:color w:val="auto"/>
        </w:rPr>
      </w:pPr>
      <w:bookmarkStart w:id="257" w:name="_Toc235110312"/>
      <w:r>
        <w:t>Developing a l</w:t>
      </w:r>
      <w:r w:rsidR="00415137" w:rsidRPr="00415137">
        <w:t xml:space="preserve">earning </w:t>
      </w:r>
      <w:r>
        <w:t>o</w:t>
      </w:r>
      <w:r w:rsidR="00415137" w:rsidRPr="00415137">
        <w:t>rganisation</w:t>
      </w:r>
      <w:bookmarkEnd w:id="257"/>
    </w:p>
    <w:p w14:paraId="45C772DA" w14:textId="77777777" w:rsidR="00415137" w:rsidRPr="00415137" w:rsidRDefault="00F850B4" w:rsidP="00415137">
      <w:r>
        <w:t>We</w:t>
      </w:r>
      <w:r w:rsidR="00415137" w:rsidRPr="00415137">
        <w:t xml:space="preserve"> encourage and support the development of fur</w:t>
      </w:r>
      <w:r>
        <w:t>ther skills and knowledge of our</w:t>
      </w:r>
      <w:r w:rsidR="00415137" w:rsidRPr="00415137">
        <w:t xml:space="preserve"> employees.</w:t>
      </w:r>
    </w:p>
    <w:p w14:paraId="0F8DF4E2" w14:textId="77777777" w:rsidR="00415137" w:rsidRPr="00415137" w:rsidRDefault="00F850B4" w:rsidP="00415137">
      <w:r>
        <w:t>We encourage our</w:t>
      </w:r>
      <w:r w:rsidR="00415137" w:rsidRPr="00415137">
        <w:t xml:space="preserve"> managers to provide regular feedback to </w:t>
      </w:r>
      <w:r>
        <w:t>those reporting to them</w:t>
      </w:r>
      <w:r w:rsidR="00415137" w:rsidRPr="00415137">
        <w:t xml:space="preserve"> to enable them to be supported in achieving the highest standards </w:t>
      </w:r>
      <w:r>
        <w:t xml:space="preserve">of performance </w:t>
      </w:r>
      <w:r w:rsidR="00415137" w:rsidRPr="00415137">
        <w:t>in their roles.</w:t>
      </w:r>
    </w:p>
    <w:p w14:paraId="53F833DA" w14:textId="77777777" w:rsidR="00415137" w:rsidRPr="00415137" w:rsidRDefault="00F850B4" w:rsidP="00415137">
      <w:r>
        <w:t>We</w:t>
      </w:r>
      <w:r w:rsidR="00415137" w:rsidRPr="00415137">
        <w:t xml:space="preserve"> will work towards all managers </w:t>
      </w:r>
      <w:r>
        <w:t>being enabled</w:t>
      </w:r>
      <w:r w:rsidR="00415137" w:rsidRPr="00415137">
        <w:t xml:space="preserve"> to support </w:t>
      </w:r>
      <w:r>
        <w:t>the</w:t>
      </w:r>
      <w:r w:rsidR="00415137" w:rsidRPr="00415137">
        <w:t xml:space="preserve"> development</w:t>
      </w:r>
      <w:r>
        <w:t xml:space="preserve"> of their reports </w:t>
      </w:r>
      <w:r w:rsidR="00415137" w:rsidRPr="00415137">
        <w:t>through the provision of effective performance measurement processes and guidance on providing performance feedback and objective setting.</w:t>
      </w:r>
    </w:p>
    <w:p w14:paraId="73EA2369" w14:textId="77777777" w:rsidR="00415137" w:rsidRPr="00415137" w:rsidRDefault="00BA1DC8" w:rsidP="00415137">
      <w:r>
        <w:t>We</w:t>
      </w:r>
      <w:r w:rsidR="00415137" w:rsidRPr="00415137">
        <w:t xml:space="preserve"> will work towards establishing a positive environment and culture where training and development activities are seen as a positive sign of high performance and growth rather than being seen to be a sign of failure or weakness.</w:t>
      </w:r>
    </w:p>
    <w:p w14:paraId="785D5E97" w14:textId="77777777" w:rsidR="00415137" w:rsidRPr="00415137" w:rsidRDefault="00BA1DC8" w:rsidP="00415137">
      <w:r>
        <w:t xml:space="preserve">We are </w:t>
      </w:r>
      <w:r w:rsidR="00415137" w:rsidRPr="00415137">
        <w:t>committed to providing time for employee training and dev</w:t>
      </w:r>
      <w:r>
        <w:t>elopment activity and recognise</w:t>
      </w:r>
      <w:r w:rsidR="00415137" w:rsidRPr="00415137">
        <w:t xml:space="preserve"> that there is a shared responsibility to make effective use of time.  Therefore emphasis will be placed upon the most appropriate and cost effective rou</w:t>
      </w:r>
      <w:r>
        <w:t>te to developing your</w:t>
      </w:r>
      <w:r w:rsidR="00415137" w:rsidRPr="00415137">
        <w:t xml:space="preserve"> knowledge, skills and abilities.  Attending external development/training programmes may not always be the most appropriate m</w:t>
      </w:r>
      <w:r>
        <w:t>ethod to develop your</w:t>
      </w:r>
      <w:r w:rsidR="00212546">
        <w:t xml:space="preserve"> skills and</w:t>
      </w:r>
      <w:r w:rsidR="00415137" w:rsidRPr="00415137">
        <w:t xml:space="preserve"> therefore guidance will be given in exploring other suitable options, which may include work based activities etc.</w:t>
      </w:r>
    </w:p>
    <w:p w14:paraId="3102B2FA" w14:textId="77777777" w:rsidR="00415137" w:rsidRPr="00415137" w:rsidRDefault="00BA1DC8" w:rsidP="00415137">
      <w:r>
        <w:t>We recognise that customers and suppliers</w:t>
      </w:r>
      <w:r w:rsidR="00415137" w:rsidRPr="00415137">
        <w:t xml:space="preserve"> have a contribution to make to the development of our </w:t>
      </w:r>
      <w:r>
        <w:t>employees skills and will seek their input</w:t>
      </w:r>
      <w:r w:rsidR="00415137" w:rsidRPr="00415137">
        <w:t xml:space="preserve"> in identifying any training and development needs amongst our employees.</w:t>
      </w:r>
      <w:r>
        <w:t xml:space="preserve">  This may be through </w:t>
      </w:r>
      <w:r w:rsidR="00212546">
        <w:t xml:space="preserve">such means as </w:t>
      </w:r>
      <w:r>
        <w:t>customer satisfaction surveys or seeking feedback from them an ad hoc basis.</w:t>
      </w:r>
    </w:p>
    <w:p w14:paraId="4F98FEDB" w14:textId="77777777" w:rsidR="00415137" w:rsidRPr="00415137" w:rsidRDefault="00415137" w:rsidP="00415137">
      <w:r w:rsidRPr="00415137">
        <w:t>Managers are expected to encourage th</w:t>
      </w:r>
      <w:r w:rsidR="00212546">
        <w:t>ose reporting to them</w:t>
      </w:r>
      <w:r w:rsidRPr="00415137">
        <w:t xml:space="preserve"> to give adequate consideration to their training and development needs, enable them to take personal ownership of these needs and </w:t>
      </w:r>
      <w:r w:rsidR="00212546">
        <w:t xml:space="preserve">to </w:t>
      </w:r>
      <w:r w:rsidRPr="00415137">
        <w:t>share the responsibility</w:t>
      </w:r>
      <w:r w:rsidR="00212546">
        <w:t xml:space="preserve"> </w:t>
      </w:r>
      <w:r w:rsidRPr="00415137">
        <w:t>for meeting them.</w:t>
      </w:r>
    </w:p>
    <w:p w14:paraId="3B75EFD3" w14:textId="77777777" w:rsidR="00415137" w:rsidRPr="00415137" w:rsidRDefault="00415137" w:rsidP="00415137">
      <w:r w:rsidRPr="00415137">
        <w:t xml:space="preserve">Managers are also expected to view employee training and development as </w:t>
      </w:r>
      <w:r w:rsidR="00212546">
        <w:t xml:space="preserve">essential to the delivery of </w:t>
      </w:r>
      <w:r w:rsidRPr="00415137">
        <w:t xml:space="preserve">excellent </w:t>
      </w:r>
      <w:r w:rsidR="00212546">
        <w:t>operational performance</w:t>
      </w:r>
      <w:r w:rsidRPr="00415137">
        <w:t xml:space="preserve"> and must ensure </w:t>
      </w:r>
      <w:r w:rsidR="00212546">
        <w:t xml:space="preserve">that those reporting to them </w:t>
      </w:r>
      <w:r w:rsidRPr="00415137">
        <w:t xml:space="preserve">have adequate time available </w:t>
      </w:r>
      <w:r w:rsidR="00212546">
        <w:t xml:space="preserve">to them </w:t>
      </w:r>
      <w:r w:rsidRPr="00415137">
        <w:t>to acquire and develop appropriate skills.</w:t>
      </w:r>
    </w:p>
    <w:p w14:paraId="367E4A71" w14:textId="77777777" w:rsidR="00415137" w:rsidRPr="00415137" w:rsidRDefault="00415137" w:rsidP="00415137">
      <w:r w:rsidRPr="00415137">
        <w:t xml:space="preserve">Training and development activities should be selected on the basis of </w:t>
      </w:r>
      <w:r w:rsidR="00212546">
        <w:t xml:space="preserve">your </w:t>
      </w:r>
      <w:r w:rsidRPr="00415137">
        <w:t>past and current performance and the future dema</w:t>
      </w:r>
      <w:r w:rsidR="00212546">
        <w:t>nds of your</w:t>
      </w:r>
      <w:r w:rsidRPr="00415137">
        <w:t xml:space="preserve"> role.</w:t>
      </w:r>
    </w:p>
    <w:p w14:paraId="25FAB442" w14:textId="77777777" w:rsidR="00415137" w:rsidRPr="00415137" w:rsidRDefault="00D91367" w:rsidP="00415137">
      <w:r>
        <w:t>You should have</w:t>
      </w:r>
      <w:r w:rsidR="00415137" w:rsidRPr="00415137">
        <w:t xml:space="preserve"> clear and detailed Personal Development Plan </w:t>
      </w:r>
      <w:r>
        <w:t>and</w:t>
      </w:r>
      <w:r w:rsidR="00415137" w:rsidRPr="00415137">
        <w:t xml:space="preserve"> tak</w:t>
      </w:r>
      <w:r>
        <w:t>e</w:t>
      </w:r>
      <w:r w:rsidR="00415137" w:rsidRPr="00415137">
        <w:t xml:space="preserve"> responsib</w:t>
      </w:r>
      <w:r>
        <w:t>ility for the achievement of this plan with support from you</w:t>
      </w:r>
      <w:r w:rsidR="00415137" w:rsidRPr="00415137">
        <w:t>r manager.</w:t>
      </w:r>
    </w:p>
    <w:p w14:paraId="1DE20E56" w14:textId="77777777" w:rsidR="00415137" w:rsidRPr="00415137" w:rsidRDefault="00415137" w:rsidP="008D688F">
      <w:pPr>
        <w:pStyle w:val="Heading3"/>
        <w:rPr>
          <w:color w:val="auto"/>
        </w:rPr>
      </w:pPr>
      <w:bookmarkStart w:id="258" w:name="_Toc235110313"/>
      <w:r w:rsidRPr="00415137">
        <w:t xml:space="preserve">Performance </w:t>
      </w:r>
      <w:r w:rsidR="00126974">
        <w:t>a</w:t>
      </w:r>
      <w:r w:rsidRPr="00415137">
        <w:t xml:space="preserve">ppraisal </w:t>
      </w:r>
      <w:r w:rsidR="00126974">
        <w:t>p</w:t>
      </w:r>
      <w:r w:rsidRPr="00415137">
        <w:t>rocess</w:t>
      </w:r>
      <w:bookmarkEnd w:id="258"/>
    </w:p>
    <w:p w14:paraId="044CC23A" w14:textId="77777777" w:rsidR="00415137" w:rsidRPr="00415137" w:rsidRDefault="00415137" w:rsidP="00415137">
      <w:r w:rsidRPr="00415137">
        <w:t>The emphasis of Performance Management should be a process of continuous formal and informal feedback b</w:t>
      </w:r>
      <w:r w:rsidR="0010274B">
        <w:t>etween</w:t>
      </w:r>
      <w:r w:rsidRPr="00415137">
        <w:t xml:space="preserve"> </w:t>
      </w:r>
      <w:r w:rsidR="00D91367">
        <w:t>you and your manager</w:t>
      </w:r>
      <w:r w:rsidRPr="00415137">
        <w:t xml:space="preserve">.  This is assisted by the Performance Appraisal Process </w:t>
      </w:r>
      <w:r w:rsidRPr="00415137">
        <w:lastRenderedPageBreak/>
        <w:t>which should be formally conducted annually with periodic reviews resulting in objectives being set and agreed by the manager and the individual.  Objectives should be SMART – Specific, Measurable, Achievable, Realistic and Tim</w:t>
      </w:r>
      <w:r w:rsidR="00D91367">
        <w:t>e-bound.  Your</w:t>
      </w:r>
      <w:r w:rsidRPr="00415137">
        <w:t xml:space="preserve"> Personal Developmen</w:t>
      </w:r>
      <w:r w:rsidR="00D91367">
        <w:t>t Plan should be constructed with</w:t>
      </w:r>
      <w:r w:rsidRPr="00415137">
        <w:t xml:space="preserve"> consider</w:t>
      </w:r>
      <w:r w:rsidR="00D91367">
        <w:t>ation given to</w:t>
      </w:r>
      <w:r w:rsidRPr="00415137">
        <w:t xml:space="preserve"> changes in technology and safety standards in addition to </w:t>
      </w:r>
      <w:r w:rsidR="00D91367">
        <w:t>your</w:t>
      </w:r>
      <w:r w:rsidRPr="00415137">
        <w:t xml:space="preserve"> career aspirations.</w:t>
      </w:r>
    </w:p>
    <w:p w14:paraId="0FC3DB67" w14:textId="77777777" w:rsidR="00415137" w:rsidRPr="00415137" w:rsidRDefault="00415137" w:rsidP="008D688F">
      <w:pPr>
        <w:pStyle w:val="Heading3"/>
      </w:pPr>
      <w:bookmarkStart w:id="259" w:name="_Toc235110314"/>
      <w:r w:rsidRPr="00415137">
        <w:t xml:space="preserve">Mandatory </w:t>
      </w:r>
      <w:r w:rsidR="00126974">
        <w:t>t</w:t>
      </w:r>
      <w:r w:rsidRPr="00415137">
        <w:t>raining</w:t>
      </w:r>
      <w:bookmarkEnd w:id="259"/>
    </w:p>
    <w:p w14:paraId="67C4B7F6" w14:textId="77777777" w:rsidR="002C461B" w:rsidRPr="002C461B" w:rsidRDefault="002C461B" w:rsidP="002C461B">
      <w:r w:rsidRPr="002C461B">
        <w:t>This is training that is considered to be essential for the safe and efficient performance of an individual’s role or is required by statute or regulations for individual’s performing particular types of work.  An example of mandatory training would be in Health &amp; Safety such as attending recognised first-aider courses by those with responsibility for first aid.</w:t>
      </w:r>
    </w:p>
    <w:p w14:paraId="00D24564" w14:textId="77777777" w:rsidR="00415137" w:rsidRPr="00415137" w:rsidRDefault="00415137" w:rsidP="008D688F">
      <w:pPr>
        <w:pStyle w:val="Heading3"/>
        <w:rPr>
          <w:color w:val="auto"/>
        </w:rPr>
      </w:pPr>
      <w:bookmarkStart w:id="260" w:name="_Toc235110315"/>
      <w:r w:rsidRPr="00415137">
        <w:t xml:space="preserve">Discretionary </w:t>
      </w:r>
      <w:r w:rsidR="00126974">
        <w:t>t</w:t>
      </w:r>
      <w:r w:rsidRPr="00415137">
        <w:t>raining</w:t>
      </w:r>
      <w:bookmarkEnd w:id="260"/>
    </w:p>
    <w:p w14:paraId="1DBCCBD2" w14:textId="77777777" w:rsidR="00415137" w:rsidRPr="00415137" w:rsidRDefault="00415137" w:rsidP="00415137">
      <w:r w:rsidRPr="00415137">
        <w:t>This is training and development activity that is considered to be mu</w:t>
      </w:r>
      <w:r w:rsidR="00D91367">
        <w:t xml:space="preserve">tually beneficial to you </w:t>
      </w:r>
      <w:r w:rsidRPr="00415137">
        <w:t xml:space="preserve">and </w:t>
      </w:r>
      <w:r w:rsidR="00D91367">
        <w:t>us</w:t>
      </w:r>
      <w:r w:rsidRPr="00415137">
        <w:t xml:space="preserve">.  This could be development aims to further enhance </w:t>
      </w:r>
      <w:r w:rsidR="00D91367">
        <w:t>your</w:t>
      </w:r>
      <w:r w:rsidRPr="00415137">
        <w:t xml:space="preserve"> knowledge and skills </w:t>
      </w:r>
      <w:r w:rsidR="002C461B">
        <w:t xml:space="preserve">to </w:t>
      </w:r>
      <w:r w:rsidR="00D91367">
        <w:t xml:space="preserve">your </w:t>
      </w:r>
      <w:r w:rsidRPr="00415137">
        <w:t xml:space="preserve">benefit in </w:t>
      </w:r>
      <w:r w:rsidR="00D91367">
        <w:t>your</w:t>
      </w:r>
      <w:r w:rsidRPr="00415137">
        <w:t xml:space="preserve"> current role</w:t>
      </w:r>
      <w:r w:rsidR="002C461B">
        <w:t>,</w:t>
      </w:r>
      <w:r w:rsidRPr="00415137">
        <w:t xml:space="preserve"> but is not considered </w:t>
      </w:r>
      <w:r w:rsidR="00D91367">
        <w:t xml:space="preserve">to be </w:t>
      </w:r>
      <w:r w:rsidRPr="00415137">
        <w:t>an essential requirem</w:t>
      </w:r>
      <w:r w:rsidR="00323C4B">
        <w:t>ent.  In such circumstances we</w:t>
      </w:r>
      <w:r w:rsidRPr="00415137">
        <w:t xml:space="preserve"> will </w:t>
      </w:r>
      <w:r w:rsidR="00323C4B">
        <w:t xml:space="preserve">hope to </w:t>
      </w:r>
      <w:r w:rsidRPr="00415137">
        <w:t xml:space="preserve">gain benefit from </w:t>
      </w:r>
      <w:r w:rsidR="00323C4B">
        <w:t>you</w:t>
      </w:r>
      <w:r w:rsidRPr="00415137">
        <w:t xml:space="preserve"> performin</w:t>
      </w:r>
      <w:r w:rsidR="00323C4B">
        <w:t xml:space="preserve">g to </w:t>
      </w:r>
      <w:r w:rsidR="002C461B">
        <w:t xml:space="preserve">a </w:t>
      </w:r>
      <w:r w:rsidR="00323C4B">
        <w:t>consistently high standard</w:t>
      </w:r>
      <w:r w:rsidRPr="00415137">
        <w:t xml:space="preserve"> and </w:t>
      </w:r>
      <w:r w:rsidR="00323C4B">
        <w:t>you</w:t>
      </w:r>
      <w:r w:rsidRPr="00415137">
        <w:t xml:space="preserve"> will benefit by developi</w:t>
      </w:r>
      <w:r w:rsidR="00323C4B">
        <w:t>ng skills that will enhance you</w:t>
      </w:r>
      <w:r w:rsidRPr="00415137">
        <w:t>r future career path.</w:t>
      </w:r>
    </w:p>
    <w:p w14:paraId="6EE3FD7F" w14:textId="77777777" w:rsidR="00415137" w:rsidRPr="00415137" w:rsidRDefault="00415137" w:rsidP="008D688F">
      <w:pPr>
        <w:pStyle w:val="Heading3"/>
        <w:rPr>
          <w:color w:val="auto"/>
        </w:rPr>
      </w:pPr>
      <w:bookmarkStart w:id="261" w:name="_Toc235110316"/>
      <w:r w:rsidRPr="00415137">
        <w:t xml:space="preserve">Recovery of </w:t>
      </w:r>
      <w:r w:rsidR="00126974">
        <w:t>t</w:t>
      </w:r>
      <w:r w:rsidRPr="00415137">
        <w:t xml:space="preserve">raining </w:t>
      </w:r>
      <w:r w:rsidR="00126974">
        <w:t>f</w:t>
      </w:r>
      <w:r w:rsidRPr="00415137">
        <w:t>ees</w:t>
      </w:r>
      <w:bookmarkEnd w:id="261"/>
    </w:p>
    <w:p w14:paraId="3B80DE0C" w14:textId="77777777" w:rsidR="00415137" w:rsidRPr="00415137" w:rsidRDefault="00323C4B" w:rsidP="00415137">
      <w:pPr>
        <w:rPr>
          <w:color w:val="FF0000"/>
        </w:rPr>
      </w:pPr>
      <w:r>
        <w:t xml:space="preserve">We reserve the right to recover all or a percentage of training costs should you leave our employment within a specified time </w:t>
      </w:r>
      <w:r w:rsidR="00A4031E">
        <w:t xml:space="preserve">period </w:t>
      </w:r>
      <w:r>
        <w:t>(normally two years) after the completion of a course.  The terms of any such recovery will agreed with you at the time such costs are incurred.</w:t>
      </w:r>
    </w:p>
    <w:sectPr w:rsidR="00415137" w:rsidRPr="00415137" w:rsidSect="006A1B70">
      <w:footerReference w:type="default" r:id="rId14"/>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9524" w14:textId="77777777" w:rsidR="00D64BD4" w:rsidRDefault="00D64BD4" w:rsidP="005507FB">
      <w:pPr>
        <w:spacing w:after="0" w:line="240" w:lineRule="auto"/>
      </w:pPr>
      <w:r>
        <w:separator/>
      </w:r>
    </w:p>
  </w:endnote>
  <w:endnote w:type="continuationSeparator" w:id="0">
    <w:p w14:paraId="6973AA1A" w14:textId="77777777" w:rsidR="00D64BD4" w:rsidRDefault="00D64BD4" w:rsidP="0055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671A" w14:textId="77777777" w:rsidR="00753337" w:rsidRDefault="0075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5C29" w14:textId="2303BFBE" w:rsidR="0052578E" w:rsidRDefault="0052578E" w:rsidP="00376540">
    <w:pPr>
      <w:tabs>
        <w:tab w:val="center" w:pos="4153"/>
        <w:tab w:val="right" w:pos="8306"/>
      </w:tabs>
      <w:overflowPunct w:val="0"/>
      <w:autoSpaceDE w:val="0"/>
      <w:autoSpaceDN w:val="0"/>
      <w:adjustRightInd w:val="0"/>
      <w:spacing w:after="0" w:line="240" w:lineRule="auto"/>
      <w:textAlignment w:val="baseline"/>
      <w:rPr>
        <w:color w:val="0F243E" w:themeColor="text2" w:themeShade="80"/>
        <w:sz w:val="26"/>
        <w:szCs w:val="26"/>
      </w:rPr>
    </w:pPr>
    <w:r w:rsidRPr="00192C9D">
      <w:rPr>
        <w:rFonts w:asciiTheme="minorHAnsi" w:eastAsia="Times New Roman" w:hAnsiTheme="minorHAnsi" w:cstheme="minorHAnsi"/>
        <w:sz w:val="16"/>
        <w:szCs w:val="16"/>
        <w:lang w:val="en-US" w:eastAsia="en-GB"/>
      </w:rPr>
      <w:t>Copyright© Ryves Limited 20</w:t>
    </w:r>
    <w:r>
      <w:rPr>
        <w:rFonts w:asciiTheme="minorHAnsi" w:eastAsia="Times New Roman" w:hAnsiTheme="minorHAnsi" w:cstheme="minorHAnsi"/>
        <w:sz w:val="16"/>
        <w:szCs w:val="16"/>
        <w:lang w:val="en-US" w:eastAsia="en-GB"/>
      </w:rPr>
      <w:t>2</w:t>
    </w:r>
    <w:r w:rsidR="00630893">
      <w:rPr>
        <w:rFonts w:asciiTheme="minorHAnsi" w:eastAsia="Times New Roman" w:hAnsiTheme="minorHAnsi" w:cstheme="minorHAnsi"/>
        <w:sz w:val="16"/>
        <w:szCs w:val="16"/>
        <w:lang w:val="en-US" w:eastAsia="en-GB"/>
      </w:rPr>
      <w:t>6</w:t>
    </w:r>
    <w:r w:rsidRPr="00192C9D">
      <w:rPr>
        <w:rFonts w:asciiTheme="minorHAnsi" w:eastAsia="Times New Roman" w:hAnsiTheme="minorHAnsi" w:cstheme="minorHAnsi"/>
        <w:sz w:val="16"/>
        <w:szCs w:val="16"/>
        <w:lang w:val="en-US"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6F2F" w14:textId="77777777" w:rsidR="00753337" w:rsidRDefault="007533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98BE" w14:textId="77777777" w:rsidR="0052578E" w:rsidRDefault="0052578E" w:rsidP="00D50079">
    <w:pPr>
      <w:tabs>
        <w:tab w:val="center" w:pos="4153"/>
        <w:tab w:val="right" w:pos="8306"/>
      </w:tabs>
      <w:overflowPunct w:val="0"/>
      <w:autoSpaceDE w:val="0"/>
      <w:autoSpaceDN w:val="0"/>
      <w:adjustRightInd w:val="0"/>
      <w:spacing w:after="0" w:line="240" w:lineRule="auto"/>
      <w:jc w:val="right"/>
      <w:textAlignment w:val="baseline"/>
      <w:rPr>
        <w:b/>
        <w:noProof/>
        <w:color w:val="0F243E" w:themeColor="text2" w:themeShade="80"/>
        <w:szCs w:val="22"/>
      </w:rPr>
    </w:pPr>
    <w:r w:rsidRPr="00805E84">
      <w:rPr>
        <w:b/>
        <w:color w:val="0F243E" w:themeColor="text2" w:themeShade="80"/>
        <w:szCs w:val="22"/>
      </w:rPr>
      <w:fldChar w:fldCharType="begin"/>
    </w:r>
    <w:r w:rsidRPr="00805E84">
      <w:rPr>
        <w:b/>
        <w:color w:val="0F243E" w:themeColor="text2" w:themeShade="80"/>
        <w:szCs w:val="22"/>
      </w:rPr>
      <w:instrText xml:space="preserve"> PAGE   \* MERGEFORMAT </w:instrText>
    </w:r>
    <w:r w:rsidRPr="00805E84">
      <w:rPr>
        <w:b/>
        <w:color w:val="0F243E" w:themeColor="text2" w:themeShade="80"/>
        <w:szCs w:val="22"/>
      </w:rPr>
      <w:fldChar w:fldCharType="separate"/>
    </w:r>
    <w:r w:rsidR="00B74F5E">
      <w:rPr>
        <w:b/>
        <w:noProof/>
        <w:color w:val="0F243E" w:themeColor="text2" w:themeShade="80"/>
        <w:szCs w:val="22"/>
      </w:rPr>
      <w:t>66</w:t>
    </w:r>
    <w:r w:rsidRPr="00805E84">
      <w:rPr>
        <w:b/>
        <w:noProof/>
        <w:color w:val="0F243E" w:themeColor="text2" w:themeShade="80"/>
        <w:szCs w:val="22"/>
      </w:rPr>
      <w:fldChar w:fldCharType="end"/>
    </w:r>
  </w:p>
  <w:p w14:paraId="4C69907B" w14:textId="41856FD8" w:rsidR="0052578E" w:rsidRDefault="0052578E" w:rsidP="00C543AD">
    <w:pPr>
      <w:tabs>
        <w:tab w:val="center" w:pos="4153"/>
        <w:tab w:val="right" w:pos="8306"/>
      </w:tabs>
      <w:overflowPunct w:val="0"/>
      <w:autoSpaceDE w:val="0"/>
      <w:autoSpaceDN w:val="0"/>
      <w:adjustRightInd w:val="0"/>
      <w:spacing w:after="0" w:line="240" w:lineRule="auto"/>
      <w:textAlignment w:val="baseline"/>
      <w:rPr>
        <w:color w:val="0F243E" w:themeColor="text2" w:themeShade="80"/>
        <w:sz w:val="26"/>
        <w:szCs w:val="26"/>
      </w:rPr>
    </w:pPr>
    <w:r w:rsidRPr="00192C9D">
      <w:rPr>
        <w:rFonts w:asciiTheme="minorHAnsi" w:eastAsia="Times New Roman" w:hAnsiTheme="minorHAnsi" w:cstheme="minorHAnsi"/>
        <w:sz w:val="16"/>
        <w:szCs w:val="16"/>
        <w:lang w:val="en-US" w:eastAsia="en-GB"/>
      </w:rPr>
      <w:t>Copyright© Ryves Limited 20</w:t>
    </w:r>
    <w:r>
      <w:rPr>
        <w:rFonts w:asciiTheme="minorHAnsi" w:eastAsia="Times New Roman" w:hAnsiTheme="minorHAnsi" w:cstheme="minorHAnsi"/>
        <w:sz w:val="16"/>
        <w:szCs w:val="16"/>
        <w:lang w:val="en-US" w:eastAsia="en-GB"/>
      </w:rPr>
      <w:t>2</w:t>
    </w:r>
    <w:r w:rsidR="00753337">
      <w:rPr>
        <w:rFonts w:asciiTheme="minorHAnsi" w:eastAsia="Times New Roman" w:hAnsiTheme="minorHAnsi" w:cstheme="minorHAnsi"/>
        <w:sz w:val="16"/>
        <w:szCs w:val="16"/>
        <w:lang w:val="en-US" w:eastAsia="en-GB"/>
      </w:rPr>
      <w:t>6</w:t>
    </w:r>
    <w:r w:rsidRPr="00192C9D">
      <w:rPr>
        <w:rFonts w:asciiTheme="minorHAnsi" w:eastAsia="Times New Roman" w:hAnsiTheme="minorHAnsi" w:cstheme="minorHAnsi"/>
        <w:sz w:val="16"/>
        <w:szCs w:val="16"/>
        <w:lang w:val="en-US" w:eastAsia="en-GB"/>
      </w:rPr>
      <w:t>.</w:t>
    </w:r>
  </w:p>
  <w:p w14:paraId="08D8A843" w14:textId="77777777" w:rsidR="0052578E" w:rsidRDefault="0052578E"/>
  <w:p w14:paraId="7ABBC331" w14:textId="77777777" w:rsidR="0052578E" w:rsidRDefault="00525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6776" w14:textId="77777777" w:rsidR="00D64BD4" w:rsidRDefault="00D64BD4" w:rsidP="005507FB">
      <w:pPr>
        <w:spacing w:after="0" w:line="240" w:lineRule="auto"/>
      </w:pPr>
      <w:r>
        <w:separator/>
      </w:r>
    </w:p>
  </w:footnote>
  <w:footnote w:type="continuationSeparator" w:id="0">
    <w:p w14:paraId="76B697B8" w14:textId="77777777" w:rsidR="00D64BD4" w:rsidRDefault="00D64BD4" w:rsidP="0055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75C3" w14:textId="77777777" w:rsidR="00753337" w:rsidRDefault="00753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9048" w14:textId="77777777" w:rsidR="00753337" w:rsidRDefault="00753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925A" w14:textId="77777777" w:rsidR="00753337" w:rsidRDefault="0075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BA6"/>
    <w:multiLevelType w:val="hybridMultilevel"/>
    <w:tmpl w:val="2640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61AA1"/>
    <w:multiLevelType w:val="hybridMultilevel"/>
    <w:tmpl w:val="7368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42094"/>
    <w:multiLevelType w:val="hybridMultilevel"/>
    <w:tmpl w:val="758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253E"/>
    <w:multiLevelType w:val="hybridMultilevel"/>
    <w:tmpl w:val="1E92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B134A"/>
    <w:multiLevelType w:val="hybridMultilevel"/>
    <w:tmpl w:val="39D4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7261C"/>
    <w:multiLevelType w:val="hybridMultilevel"/>
    <w:tmpl w:val="832A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B56CF"/>
    <w:multiLevelType w:val="hybridMultilevel"/>
    <w:tmpl w:val="BFB41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A4017"/>
    <w:multiLevelType w:val="hybridMultilevel"/>
    <w:tmpl w:val="F666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02CAF"/>
    <w:multiLevelType w:val="hybridMultilevel"/>
    <w:tmpl w:val="BDF2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B39A7"/>
    <w:multiLevelType w:val="hybridMultilevel"/>
    <w:tmpl w:val="7CDC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679EC"/>
    <w:multiLevelType w:val="hybridMultilevel"/>
    <w:tmpl w:val="620CD0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1776404D"/>
    <w:multiLevelType w:val="hybridMultilevel"/>
    <w:tmpl w:val="CBD0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23D57"/>
    <w:multiLevelType w:val="hybridMultilevel"/>
    <w:tmpl w:val="00A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5FAD"/>
    <w:multiLevelType w:val="hybridMultilevel"/>
    <w:tmpl w:val="5EE0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1C6EFE"/>
    <w:multiLevelType w:val="hybridMultilevel"/>
    <w:tmpl w:val="2B54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2A1C2E"/>
    <w:multiLevelType w:val="hybridMultilevel"/>
    <w:tmpl w:val="5E36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27CD7"/>
    <w:multiLevelType w:val="hybridMultilevel"/>
    <w:tmpl w:val="3E34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F1E9F"/>
    <w:multiLevelType w:val="hybridMultilevel"/>
    <w:tmpl w:val="D570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21291"/>
    <w:multiLevelType w:val="hybridMultilevel"/>
    <w:tmpl w:val="CDB2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81340"/>
    <w:multiLevelType w:val="hybridMultilevel"/>
    <w:tmpl w:val="940E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A616C"/>
    <w:multiLevelType w:val="hybridMultilevel"/>
    <w:tmpl w:val="377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20581"/>
    <w:multiLevelType w:val="hybridMultilevel"/>
    <w:tmpl w:val="8962E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8715B"/>
    <w:multiLevelType w:val="hybridMultilevel"/>
    <w:tmpl w:val="05CA53C8"/>
    <w:lvl w:ilvl="0" w:tplc="2438D3F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B59F3"/>
    <w:multiLevelType w:val="multilevel"/>
    <w:tmpl w:val="DA5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35617"/>
    <w:multiLevelType w:val="hybridMultilevel"/>
    <w:tmpl w:val="D61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0032A"/>
    <w:multiLevelType w:val="hybridMultilevel"/>
    <w:tmpl w:val="46D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675E86"/>
    <w:multiLevelType w:val="hybridMultilevel"/>
    <w:tmpl w:val="0DEE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BF693D"/>
    <w:multiLevelType w:val="hybridMultilevel"/>
    <w:tmpl w:val="3266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B3FDD"/>
    <w:multiLevelType w:val="hybridMultilevel"/>
    <w:tmpl w:val="7450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CF05E1"/>
    <w:multiLevelType w:val="multilevel"/>
    <w:tmpl w:val="5CFA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45C07"/>
    <w:multiLevelType w:val="hybridMultilevel"/>
    <w:tmpl w:val="AFF4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D23C7"/>
    <w:multiLevelType w:val="hybridMultilevel"/>
    <w:tmpl w:val="CD32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C35E2"/>
    <w:multiLevelType w:val="hybridMultilevel"/>
    <w:tmpl w:val="C81A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413DA"/>
    <w:multiLevelType w:val="hybridMultilevel"/>
    <w:tmpl w:val="AF76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AE0A25"/>
    <w:multiLevelType w:val="hybridMultilevel"/>
    <w:tmpl w:val="98A0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BD0B48"/>
    <w:multiLevelType w:val="hybridMultilevel"/>
    <w:tmpl w:val="F700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6E6720"/>
    <w:multiLevelType w:val="hybridMultilevel"/>
    <w:tmpl w:val="5FD2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76D44"/>
    <w:multiLevelType w:val="hybridMultilevel"/>
    <w:tmpl w:val="3608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2C014E"/>
    <w:multiLevelType w:val="hybridMultilevel"/>
    <w:tmpl w:val="FBB6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2E6C92"/>
    <w:multiLevelType w:val="hybridMultilevel"/>
    <w:tmpl w:val="E370F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26235AF"/>
    <w:multiLevelType w:val="hybridMultilevel"/>
    <w:tmpl w:val="27DE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40719E"/>
    <w:multiLevelType w:val="hybridMultilevel"/>
    <w:tmpl w:val="18F6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674BD5"/>
    <w:multiLevelType w:val="hybridMultilevel"/>
    <w:tmpl w:val="BA80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EF73C1"/>
    <w:multiLevelType w:val="multilevel"/>
    <w:tmpl w:val="206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245E43"/>
    <w:multiLevelType w:val="hybridMultilevel"/>
    <w:tmpl w:val="DAB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B639B9"/>
    <w:multiLevelType w:val="hybridMultilevel"/>
    <w:tmpl w:val="3C78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7537A"/>
    <w:multiLevelType w:val="hybridMultilevel"/>
    <w:tmpl w:val="653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6A2FAD"/>
    <w:multiLevelType w:val="hybridMultilevel"/>
    <w:tmpl w:val="B3FE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6349EC"/>
    <w:multiLevelType w:val="hybridMultilevel"/>
    <w:tmpl w:val="052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1923F5"/>
    <w:multiLevelType w:val="hybridMultilevel"/>
    <w:tmpl w:val="41EE9702"/>
    <w:lvl w:ilvl="0" w:tplc="8E04CA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4E7AA8"/>
    <w:multiLevelType w:val="hybridMultilevel"/>
    <w:tmpl w:val="D1C0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253CBF"/>
    <w:multiLevelType w:val="hybridMultilevel"/>
    <w:tmpl w:val="6FDE1D4E"/>
    <w:lvl w:ilvl="0" w:tplc="2438D3F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E0244E"/>
    <w:multiLevelType w:val="hybridMultilevel"/>
    <w:tmpl w:val="1FF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E5364"/>
    <w:multiLevelType w:val="hybridMultilevel"/>
    <w:tmpl w:val="97948306"/>
    <w:lvl w:ilvl="0" w:tplc="2438D3F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383BDA"/>
    <w:multiLevelType w:val="hybridMultilevel"/>
    <w:tmpl w:val="BBCE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3779CB"/>
    <w:multiLevelType w:val="hybridMultilevel"/>
    <w:tmpl w:val="668E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105CC"/>
    <w:multiLevelType w:val="hybridMultilevel"/>
    <w:tmpl w:val="0576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F587B"/>
    <w:multiLevelType w:val="hybridMultilevel"/>
    <w:tmpl w:val="9A62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353330"/>
    <w:multiLevelType w:val="hybridMultilevel"/>
    <w:tmpl w:val="7586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35090C"/>
    <w:multiLevelType w:val="hybridMultilevel"/>
    <w:tmpl w:val="92CC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C51A40"/>
    <w:multiLevelType w:val="hybridMultilevel"/>
    <w:tmpl w:val="956CE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0D73415"/>
    <w:multiLevelType w:val="hybridMultilevel"/>
    <w:tmpl w:val="BC5EE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35E27D1"/>
    <w:multiLevelType w:val="hybridMultilevel"/>
    <w:tmpl w:val="5C4A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680DB9"/>
    <w:multiLevelType w:val="hybridMultilevel"/>
    <w:tmpl w:val="C212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382A27"/>
    <w:multiLevelType w:val="hybridMultilevel"/>
    <w:tmpl w:val="433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3B57FA"/>
    <w:multiLevelType w:val="hybridMultilevel"/>
    <w:tmpl w:val="8338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88020DF"/>
    <w:multiLevelType w:val="hybridMultilevel"/>
    <w:tmpl w:val="90D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3B7501"/>
    <w:multiLevelType w:val="hybridMultilevel"/>
    <w:tmpl w:val="E77E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DA513B"/>
    <w:multiLevelType w:val="hybridMultilevel"/>
    <w:tmpl w:val="64EE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6B1B80"/>
    <w:multiLevelType w:val="hybridMultilevel"/>
    <w:tmpl w:val="6F5C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BB79E5"/>
    <w:multiLevelType w:val="hybridMultilevel"/>
    <w:tmpl w:val="9926DFBE"/>
    <w:lvl w:ilvl="0" w:tplc="08090001">
      <w:start w:val="1"/>
      <w:numFmt w:val="bullet"/>
      <w:lvlText w:val=""/>
      <w:lvlJc w:val="left"/>
      <w:pPr>
        <w:ind w:left="1080" w:hanging="720"/>
      </w:pPr>
      <w:rPr>
        <w:rFonts w:ascii="Symbol" w:hAnsi="Symbol" w:hint="default"/>
      </w:rPr>
    </w:lvl>
    <w:lvl w:ilvl="1" w:tplc="A83466BE">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106FEA"/>
    <w:multiLevelType w:val="hybridMultilevel"/>
    <w:tmpl w:val="86D8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38113E"/>
    <w:multiLevelType w:val="hybridMultilevel"/>
    <w:tmpl w:val="1914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8A2682"/>
    <w:multiLevelType w:val="hybridMultilevel"/>
    <w:tmpl w:val="15C4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453259">
    <w:abstractNumId w:val="70"/>
  </w:num>
  <w:num w:numId="2" w16cid:durableId="789592157">
    <w:abstractNumId w:val="49"/>
  </w:num>
  <w:num w:numId="3" w16cid:durableId="590821219">
    <w:abstractNumId w:val="36"/>
  </w:num>
  <w:num w:numId="4" w16cid:durableId="1847935315">
    <w:abstractNumId w:val="41"/>
  </w:num>
  <w:num w:numId="5" w16cid:durableId="743576665">
    <w:abstractNumId w:val="32"/>
  </w:num>
  <w:num w:numId="6" w16cid:durableId="822743387">
    <w:abstractNumId w:val="58"/>
  </w:num>
  <w:num w:numId="7" w16cid:durableId="616525514">
    <w:abstractNumId w:val="11"/>
  </w:num>
  <w:num w:numId="8" w16cid:durableId="1940984451">
    <w:abstractNumId w:val="59"/>
  </w:num>
  <w:num w:numId="9" w16cid:durableId="1915122014">
    <w:abstractNumId w:val="64"/>
  </w:num>
  <w:num w:numId="10" w16cid:durableId="1072852038">
    <w:abstractNumId w:val="5"/>
  </w:num>
  <w:num w:numId="11" w16cid:durableId="1361008157">
    <w:abstractNumId w:val="0"/>
  </w:num>
  <w:num w:numId="12" w16cid:durableId="1012297203">
    <w:abstractNumId w:val="35"/>
  </w:num>
  <w:num w:numId="13" w16cid:durableId="597639066">
    <w:abstractNumId w:val="73"/>
  </w:num>
  <w:num w:numId="14" w16cid:durableId="1348482557">
    <w:abstractNumId w:val="3"/>
  </w:num>
  <w:num w:numId="15" w16cid:durableId="606305609">
    <w:abstractNumId w:val="7"/>
  </w:num>
  <w:num w:numId="16" w16cid:durableId="1548252216">
    <w:abstractNumId w:val="69"/>
  </w:num>
  <w:num w:numId="17" w16cid:durableId="730080062">
    <w:abstractNumId w:val="63"/>
  </w:num>
  <w:num w:numId="18" w16cid:durableId="1926840564">
    <w:abstractNumId w:val="27"/>
  </w:num>
  <w:num w:numId="19" w16cid:durableId="682706273">
    <w:abstractNumId w:val="48"/>
  </w:num>
  <w:num w:numId="20" w16cid:durableId="950674367">
    <w:abstractNumId w:val="50"/>
  </w:num>
  <w:num w:numId="21" w16cid:durableId="1712726483">
    <w:abstractNumId w:val="54"/>
  </w:num>
  <w:num w:numId="22" w16cid:durableId="1512913793">
    <w:abstractNumId w:val="61"/>
  </w:num>
  <w:num w:numId="23" w16cid:durableId="360130159">
    <w:abstractNumId w:val="15"/>
  </w:num>
  <w:num w:numId="24" w16cid:durableId="1410611516">
    <w:abstractNumId w:val="40"/>
  </w:num>
  <w:num w:numId="25" w16cid:durableId="175507339">
    <w:abstractNumId w:val="9"/>
  </w:num>
  <w:num w:numId="26" w16cid:durableId="1804273832">
    <w:abstractNumId w:val="4"/>
  </w:num>
  <w:num w:numId="27" w16cid:durableId="60301386">
    <w:abstractNumId w:val="68"/>
  </w:num>
  <w:num w:numId="28" w16cid:durableId="883517080">
    <w:abstractNumId w:val="30"/>
  </w:num>
  <w:num w:numId="29" w16cid:durableId="1659729738">
    <w:abstractNumId w:val="20"/>
  </w:num>
  <w:num w:numId="30" w16cid:durableId="963076550">
    <w:abstractNumId w:val="47"/>
  </w:num>
  <w:num w:numId="31" w16cid:durableId="1220021914">
    <w:abstractNumId w:val="72"/>
  </w:num>
  <w:num w:numId="32" w16cid:durableId="1214580797">
    <w:abstractNumId w:val="52"/>
  </w:num>
  <w:num w:numId="33" w16cid:durableId="865798369">
    <w:abstractNumId w:val="56"/>
  </w:num>
  <w:num w:numId="34" w16cid:durableId="887255733">
    <w:abstractNumId w:val="44"/>
  </w:num>
  <w:num w:numId="35" w16cid:durableId="825820538">
    <w:abstractNumId w:val="33"/>
  </w:num>
  <w:num w:numId="36" w16cid:durableId="847258756">
    <w:abstractNumId w:val="24"/>
  </w:num>
  <w:num w:numId="37" w16cid:durableId="1175025894">
    <w:abstractNumId w:val="42"/>
  </w:num>
  <w:num w:numId="38" w16cid:durableId="366419514">
    <w:abstractNumId w:val="28"/>
  </w:num>
  <w:num w:numId="39" w16cid:durableId="1778520427">
    <w:abstractNumId w:val="13"/>
  </w:num>
  <w:num w:numId="40" w16cid:durableId="65998074">
    <w:abstractNumId w:val="19"/>
  </w:num>
  <w:num w:numId="41" w16cid:durableId="1541085949">
    <w:abstractNumId w:val="18"/>
  </w:num>
  <w:num w:numId="42" w16cid:durableId="458456346">
    <w:abstractNumId w:val="25"/>
  </w:num>
  <w:num w:numId="43" w16cid:durableId="2060517516">
    <w:abstractNumId w:val="66"/>
  </w:num>
  <w:num w:numId="44" w16cid:durableId="1702129213">
    <w:abstractNumId w:val="55"/>
  </w:num>
  <w:num w:numId="45" w16cid:durableId="869953745">
    <w:abstractNumId w:val="62"/>
  </w:num>
  <w:num w:numId="46" w16cid:durableId="1282611215">
    <w:abstractNumId w:val="65"/>
  </w:num>
  <w:num w:numId="47" w16cid:durableId="433749318">
    <w:abstractNumId w:val="67"/>
  </w:num>
  <w:num w:numId="48" w16cid:durableId="2091731772">
    <w:abstractNumId w:val="2"/>
  </w:num>
  <w:num w:numId="49" w16cid:durableId="1738282462">
    <w:abstractNumId w:val="8"/>
  </w:num>
  <w:num w:numId="50" w16cid:durableId="579483411">
    <w:abstractNumId w:val="31"/>
  </w:num>
  <w:num w:numId="51" w16cid:durableId="2041782090">
    <w:abstractNumId w:val="14"/>
  </w:num>
  <w:num w:numId="52" w16cid:durableId="1059790949">
    <w:abstractNumId w:val="38"/>
  </w:num>
  <w:num w:numId="53" w16cid:durableId="797334552">
    <w:abstractNumId w:val="57"/>
  </w:num>
  <w:num w:numId="54" w16cid:durableId="198397302">
    <w:abstractNumId w:val="1"/>
  </w:num>
  <w:num w:numId="55" w16cid:durableId="684331818">
    <w:abstractNumId w:val="6"/>
  </w:num>
  <w:num w:numId="56" w16cid:durableId="761877179">
    <w:abstractNumId w:val="21"/>
  </w:num>
  <w:num w:numId="57" w16cid:durableId="1506094586">
    <w:abstractNumId w:val="34"/>
  </w:num>
  <w:num w:numId="58" w16cid:durableId="2065367671">
    <w:abstractNumId w:val="26"/>
  </w:num>
  <w:num w:numId="59" w16cid:durableId="472718768">
    <w:abstractNumId w:val="71"/>
  </w:num>
  <w:num w:numId="60" w16cid:durableId="1096369394">
    <w:abstractNumId w:val="29"/>
  </w:num>
  <w:num w:numId="61" w16cid:durableId="1939633567">
    <w:abstractNumId w:val="37"/>
  </w:num>
  <w:num w:numId="62" w16cid:durableId="1197349779">
    <w:abstractNumId w:val="23"/>
  </w:num>
  <w:num w:numId="63" w16cid:durableId="1405713972">
    <w:abstractNumId w:val="10"/>
  </w:num>
  <w:num w:numId="64" w16cid:durableId="1651910509">
    <w:abstractNumId w:val="43"/>
  </w:num>
  <w:num w:numId="65" w16cid:durableId="1256861708">
    <w:abstractNumId w:val="46"/>
  </w:num>
  <w:num w:numId="66" w16cid:durableId="1203245992">
    <w:abstractNumId w:val="45"/>
  </w:num>
  <w:num w:numId="67" w16cid:durableId="1396969552">
    <w:abstractNumId w:val="12"/>
  </w:num>
  <w:num w:numId="68" w16cid:durableId="511724858">
    <w:abstractNumId w:val="17"/>
  </w:num>
  <w:num w:numId="69" w16cid:durableId="159471671">
    <w:abstractNumId w:val="16"/>
  </w:num>
  <w:num w:numId="70" w16cid:durableId="393045456">
    <w:abstractNumId w:val="53"/>
  </w:num>
  <w:num w:numId="71" w16cid:durableId="801192972">
    <w:abstractNumId w:val="51"/>
  </w:num>
  <w:num w:numId="72" w16cid:durableId="1006708644">
    <w:abstractNumId w:val="22"/>
  </w:num>
  <w:num w:numId="73" w16cid:durableId="1666469829">
    <w:abstractNumId w:val="60"/>
  </w:num>
  <w:num w:numId="74" w16cid:durableId="989359513">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1" w:cryptProviderType="rsaAES" w:cryptAlgorithmClass="hash" w:cryptAlgorithmType="typeAny" w:cryptAlgorithmSid="14" w:cryptSpinCount="100000" w:hash="fwqMe0dvW7ppf0oTPP3QIdrPbf+BywzUqsv6cR/n1PGFnPdafu4Kqzz8DLYaTAEzELZ0LZbvMdYzdm/DDiJatw==" w:salt="Bf5xuzl3CUuCu5+DSpZv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9A"/>
    <w:rsid w:val="000022BA"/>
    <w:rsid w:val="000040B5"/>
    <w:rsid w:val="000119EA"/>
    <w:rsid w:val="00014C69"/>
    <w:rsid w:val="000153BB"/>
    <w:rsid w:val="00030D37"/>
    <w:rsid w:val="00036A28"/>
    <w:rsid w:val="000402FF"/>
    <w:rsid w:val="00041FC5"/>
    <w:rsid w:val="000446A6"/>
    <w:rsid w:val="000468FB"/>
    <w:rsid w:val="00047891"/>
    <w:rsid w:val="00054291"/>
    <w:rsid w:val="000543B5"/>
    <w:rsid w:val="000561CA"/>
    <w:rsid w:val="000627AC"/>
    <w:rsid w:val="0006453D"/>
    <w:rsid w:val="000647A0"/>
    <w:rsid w:val="00065DE4"/>
    <w:rsid w:val="00067492"/>
    <w:rsid w:val="000713C9"/>
    <w:rsid w:val="00072004"/>
    <w:rsid w:val="00073E65"/>
    <w:rsid w:val="000749FA"/>
    <w:rsid w:val="00077B9F"/>
    <w:rsid w:val="00082711"/>
    <w:rsid w:val="000831E8"/>
    <w:rsid w:val="00085B3D"/>
    <w:rsid w:val="00087169"/>
    <w:rsid w:val="000878D0"/>
    <w:rsid w:val="00092367"/>
    <w:rsid w:val="00096617"/>
    <w:rsid w:val="00096DEE"/>
    <w:rsid w:val="000975CB"/>
    <w:rsid w:val="000A214A"/>
    <w:rsid w:val="000A45C9"/>
    <w:rsid w:val="000A4CFC"/>
    <w:rsid w:val="000B0DB5"/>
    <w:rsid w:val="000C140C"/>
    <w:rsid w:val="000C5829"/>
    <w:rsid w:val="000D0F48"/>
    <w:rsid w:val="000D271F"/>
    <w:rsid w:val="000D3756"/>
    <w:rsid w:val="000E784F"/>
    <w:rsid w:val="000F0FA3"/>
    <w:rsid w:val="000F1A0D"/>
    <w:rsid w:val="000F1CED"/>
    <w:rsid w:val="000F442C"/>
    <w:rsid w:val="000F5DF6"/>
    <w:rsid w:val="0010274B"/>
    <w:rsid w:val="0010322F"/>
    <w:rsid w:val="001048A4"/>
    <w:rsid w:val="001063C4"/>
    <w:rsid w:val="00112022"/>
    <w:rsid w:val="001124B9"/>
    <w:rsid w:val="001135D3"/>
    <w:rsid w:val="0011593E"/>
    <w:rsid w:val="00117885"/>
    <w:rsid w:val="00117B5D"/>
    <w:rsid w:val="00121E74"/>
    <w:rsid w:val="00125A40"/>
    <w:rsid w:val="001260DF"/>
    <w:rsid w:val="00126974"/>
    <w:rsid w:val="001305F5"/>
    <w:rsid w:val="00135C93"/>
    <w:rsid w:val="00140C11"/>
    <w:rsid w:val="001471BA"/>
    <w:rsid w:val="001516DD"/>
    <w:rsid w:val="001563E3"/>
    <w:rsid w:val="00157713"/>
    <w:rsid w:val="00161714"/>
    <w:rsid w:val="00162929"/>
    <w:rsid w:val="00162B50"/>
    <w:rsid w:val="001637F6"/>
    <w:rsid w:val="0016390E"/>
    <w:rsid w:val="0016448C"/>
    <w:rsid w:val="00167935"/>
    <w:rsid w:val="00167949"/>
    <w:rsid w:val="00171284"/>
    <w:rsid w:val="001729BD"/>
    <w:rsid w:val="00174E02"/>
    <w:rsid w:val="00175F41"/>
    <w:rsid w:val="00176878"/>
    <w:rsid w:val="001775EE"/>
    <w:rsid w:val="00182739"/>
    <w:rsid w:val="001831B8"/>
    <w:rsid w:val="0018541E"/>
    <w:rsid w:val="00191684"/>
    <w:rsid w:val="00192264"/>
    <w:rsid w:val="0019393C"/>
    <w:rsid w:val="00194C5D"/>
    <w:rsid w:val="001962FC"/>
    <w:rsid w:val="001A543C"/>
    <w:rsid w:val="001B05F2"/>
    <w:rsid w:val="001B4120"/>
    <w:rsid w:val="001B51B1"/>
    <w:rsid w:val="001C5572"/>
    <w:rsid w:val="001C76A4"/>
    <w:rsid w:val="001D7E75"/>
    <w:rsid w:val="001E166B"/>
    <w:rsid w:val="001E4930"/>
    <w:rsid w:val="001E5294"/>
    <w:rsid w:val="001F0461"/>
    <w:rsid w:val="001F2473"/>
    <w:rsid w:val="00201B81"/>
    <w:rsid w:val="00202F30"/>
    <w:rsid w:val="0020654B"/>
    <w:rsid w:val="00210292"/>
    <w:rsid w:val="00211C78"/>
    <w:rsid w:val="00212546"/>
    <w:rsid w:val="0021330C"/>
    <w:rsid w:val="002149F1"/>
    <w:rsid w:val="00220F80"/>
    <w:rsid w:val="0022256A"/>
    <w:rsid w:val="00223795"/>
    <w:rsid w:val="00230E5F"/>
    <w:rsid w:val="0023440E"/>
    <w:rsid w:val="00236A3F"/>
    <w:rsid w:val="00243D51"/>
    <w:rsid w:val="0024586F"/>
    <w:rsid w:val="0025164C"/>
    <w:rsid w:val="00251B82"/>
    <w:rsid w:val="00252FEE"/>
    <w:rsid w:val="00260532"/>
    <w:rsid w:val="00262C25"/>
    <w:rsid w:val="00266165"/>
    <w:rsid w:val="00266607"/>
    <w:rsid w:val="002701E9"/>
    <w:rsid w:val="00270793"/>
    <w:rsid w:val="00272551"/>
    <w:rsid w:val="00272F1E"/>
    <w:rsid w:val="00282575"/>
    <w:rsid w:val="00283B78"/>
    <w:rsid w:val="0028645E"/>
    <w:rsid w:val="002918C6"/>
    <w:rsid w:val="0029706B"/>
    <w:rsid w:val="00297720"/>
    <w:rsid w:val="002A0FBE"/>
    <w:rsid w:val="002A341F"/>
    <w:rsid w:val="002B4A0F"/>
    <w:rsid w:val="002B57D9"/>
    <w:rsid w:val="002B6659"/>
    <w:rsid w:val="002B6CA9"/>
    <w:rsid w:val="002C461B"/>
    <w:rsid w:val="002D17CA"/>
    <w:rsid w:val="002D680C"/>
    <w:rsid w:val="002E3383"/>
    <w:rsid w:val="002E537B"/>
    <w:rsid w:val="002E627A"/>
    <w:rsid w:val="002F04AA"/>
    <w:rsid w:val="002F2149"/>
    <w:rsid w:val="002F6B0B"/>
    <w:rsid w:val="002F7565"/>
    <w:rsid w:val="00306115"/>
    <w:rsid w:val="00317355"/>
    <w:rsid w:val="00323C4B"/>
    <w:rsid w:val="00330058"/>
    <w:rsid w:val="00331077"/>
    <w:rsid w:val="00332500"/>
    <w:rsid w:val="00333082"/>
    <w:rsid w:val="003455F6"/>
    <w:rsid w:val="00345F84"/>
    <w:rsid w:val="00354EB2"/>
    <w:rsid w:val="00355326"/>
    <w:rsid w:val="003579E5"/>
    <w:rsid w:val="00363C91"/>
    <w:rsid w:val="0036453B"/>
    <w:rsid w:val="003717DC"/>
    <w:rsid w:val="00372757"/>
    <w:rsid w:val="003743DF"/>
    <w:rsid w:val="00376540"/>
    <w:rsid w:val="00385BD6"/>
    <w:rsid w:val="0039221C"/>
    <w:rsid w:val="00393703"/>
    <w:rsid w:val="003A0464"/>
    <w:rsid w:val="003A396B"/>
    <w:rsid w:val="003A67F6"/>
    <w:rsid w:val="003A7F4F"/>
    <w:rsid w:val="003B680D"/>
    <w:rsid w:val="003C459B"/>
    <w:rsid w:val="003C7337"/>
    <w:rsid w:val="003C77AF"/>
    <w:rsid w:val="003D035E"/>
    <w:rsid w:val="003D1D1B"/>
    <w:rsid w:val="003F4DC9"/>
    <w:rsid w:val="0040272F"/>
    <w:rsid w:val="00405234"/>
    <w:rsid w:val="00407394"/>
    <w:rsid w:val="00411F1A"/>
    <w:rsid w:val="00412AE9"/>
    <w:rsid w:val="0041404D"/>
    <w:rsid w:val="00415137"/>
    <w:rsid w:val="004160C1"/>
    <w:rsid w:val="00416499"/>
    <w:rsid w:val="00416C67"/>
    <w:rsid w:val="004345E0"/>
    <w:rsid w:val="004420D2"/>
    <w:rsid w:val="004437B1"/>
    <w:rsid w:val="0044610A"/>
    <w:rsid w:val="004554B4"/>
    <w:rsid w:val="00465832"/>
    <w:rsid w:val="00466234"/>
    <w:rsid w:val="00471818"/>
    <w:rsid w:val="00474E0C"/>
    <w:rsid w:val="00475DB0"/>
    <w:rsid w:val="00483BE9"/>
    <w:rsid w:val="00494362"/>
    <w:rsid w:val="00495E66"/>
    <w:rsid w:val="00497B70"/>
    <w:rsid w:val="004A3989"/>
    <w:rsid w:val="004A4D8E"/>
    <w:rsid w:val="004B2DFC"/>
    <w:rsid w:val="004C0D21"/>
    <w:rsid w:val="004C2D77"/>
    <w:rsid w:val="004D262D"/>
    <w:rsid w:val="004D2EF1"/>
    <w:rsid w:val="004E0361"/>
    <w:rsid w:val="004E3126"/>
    <w:rsid w:val="004E5F95"/>
    <w:rsid w:val="004E700D"/>
    <w:rsid w:val="004F46EC"/>
    <w:rsid w:val="0050436A"/>
    <w:rsid w:val="005101C5"/>
    <w:rsid w:val="00514B40"/>
    <w:rsid w:val="00521A90"/>
    <w:rsid w:val="005230C1"/>
    <w:rsid w:val="005235CA"/>
    <w:rsid w:val="00523824"/>
    <w:rsid w:val="00524B45"/>
    <w:rsid w:val="0052578E"/>
    <w:rsid w:val="005361F9"/>
    <w:rsid w:val="005366FA"/>
    <w:rsid w:val="00546EAF"/>
    <w:rsid w:val="005507FB"/>
    <w:rsid w:val="00556B06"/>
    <w:rsid w:val="00560518"/>
    <w:rsid w:val="00561634"/>
    <w:rsid w:val="00563D03"/>
    <w:rsid w:val="00564BCE"/>
    <w:rsid w:val="005676AE"/>
    <w:rsid w:val="00574953"/>
    <w:rsid w:val="005769B5"/>
    <w:rsid w:val="005809A4"/>
    <w:rsid w:val="005813BE"/>
    <w:rsid w:val="0058758A"/>
    <w:rsid w:val="00591ED3"/>
    <w:rsid w:val="00593920"/>
    <w:rsid w:val="00595241"/>
    <w:rsid w:val="00595A2C"/>
    <w:rsid w:val="00595BE7"/>
    <w:rsid w:val="005A2AA0"/>
    <w:rsid w:val="005A7A2F"/>
    <w:rsid w:val="005B0888"/>
    <w:rsid w:val="005B41C5"/>
    <w:rsid w:val="005B57DE"/>
    <w:rsid w:val="005B7B40"/>
    <w:rsid w:val="005C1793"/>
    <w:rsid w:val="005C32D9"/>
    <w:rsid w:val="005C76B7"/>
    <w:rsid w:val="005D079B"/>
    <w:rsid w:val="005D2E12"/>
    <w:rsid w:val="005D7D0A"/>
    <w:rsid w:val="005E3850"/>
    <w:rsid w:val="005E4AAC"/>
    <w:rsid w:val="005F17B4"/>
    <w:rsid w:val="005F34BF"/>
    <w:rsid w:val="005F4A32"/>
    <w:rsid w:val="005F4E36"/>
    <w:rsid w:val="006012D1"/>
    <w:rsid w:val="0060307C"/>
    <w:rsid w:val="006051EA"/>
    <w:rsid w:val="0061513F"/>
    <w:rsid w:val="00615B3F"/>
    <w:rsid w:val="00617290"/>
    <w:rsid w:val="00630893"/>
    <w:rsid w:val="006379D7"/>
    <w:rsid w:val="00644CBE"/>
    <w:rsid w:val="00652401"/>
    <w:rsid w:val="00652C76"/>
    <w:rsid w:val="0065618E"/>
    <w:rsid w:val="00661858"/>
    <w:rsid w:val="00661BE7"/>
    <w:rsid w:val="006764CB"/>
    <w:rsid w:val="00676DF1"/>
    <w:rsid w:val="0067729E"/>
    <w:rsid w:val="00677B4C"/>
    <w:rsid w:val="00677DE2"/>
    <w:rsid w:val="00682E50"/>
    <w:rsid w:val="00686648"/>
    <w:rsid w:val="00686D5A"/>
    <w:rsid w:val="00694FA8"/>
    <w:rsid w:val="0069799D"/>
    <w:rsid w:val="006A1B70"/>
    <w:rsid w:val="006A35B0"/>
    <w:rsid w:val="006A50D1"/>
    <w:rsid w:val="006A5444"/>
    <w:rsid w:val="006A6CBC"/>
    <w:rsid w:val="006A76F6"/>
    <w:rsid w:val="006B08B6"/>
    <w:rsid w:val="006C19CF"/>
    <w:rsid w:val="006C23ED"/>
    <w:rsid w:val="006D1C93"/>
    <w:rsid w:val="006D27CB"/>
    <w:rsid w:val="006D34A9"/>
    <w:rsid w:val="006D389E"/>
    <w:rsid w:val="006D4116"/>
    <w:rsid w:val="006D674E"/>
    <w:rsid w:val="006E01F1"/>
    <w:rsid w:val="006E353F"/>
    <w:rsid w:val="006F0B15"/>
    <w:rsid w:val="006F22F8"/>
    <w:rsid w:val="006F5952"/>
    <w:rsid w:val="00716A23"/>
    <w:rsid w:val="00717F8E"/>
    <w:rsid w:val="0074343B"/>
    <w:rsid w:val="00744B0C"/>
    <w:rsid w:val="007470AB"/>
    <w:rsid w:val="007501EA"/>
    <w:rsid w:val="007508CE"/>
    <w:rsid w:val="007514EA"/>
    <w:rsid w:val="00753337"/>
    <w:rsid w:val="00755113"/>
    <w:rsid w:val="0075778D"/>
    <w:rsid w:val="00762C46"/>
    <w:rsid w:val="007635B3"/>
    <w:rsid w:val="007725B6"/>
    <w:rsid w:val="00775B10"/>
    <w:rsid w:val="00777C9E"/>
    <w:rsid w:val="00783761"/>
    <w:rsid w:val="00784DB8"/>
    <w:rsid w:val="00797737"/>
    <w:rsid w:val="00797B60"/>
    <w:rsid w:val="007A7EF8"/>
    <w:rsid w:val="007B259A"/>
    <w:rsid w:val="007B46F8"/>
    <w:rsid w:val="007C02F8"/>
    <w:rsid w:val="007C2790"/>
    <w:rsid w:val="007D00B1"/>
    <w:rsid w:val="007E7EEE"/>
    <w:rsid w:val="007F283A"/>
    <w:rsid w:val="007F6757"/>
    <w:rsid w:val="007F762E"/>
    <w:rsid w:val="007F7F35"/>
    <w:rsid w:val="00800F9A"/>
    <w:rsid w:val="00804065"/>
    <w:rsid w:val="00805E84"/>
    <w:rsid w:val="00806A47"/>
    <w:rsid w:val="008074F9"/>
    <w:rsid w:val="008076A9"/>
    <w:rsid w:val="008116CE"/>
    <w:rsid w:val="00815D02"/>
    <w:rsid w:val="008221D0"/>
    <w:rsid w:val="008275DF"/>
    <w:rsid w:val="00831B97"/>
    <w:rsid w:val="008358C3"/>
    <w:rsid w:val="0084114C"/>
    <w:rsid w:val="00851BDE"/>
    <w:rsid w:val="00861E67"/>
    <w:rsid w:val="00862E3A"/>
    <w:rsid w:val="0087602C"/>
    <w:rsid w:val="00882F05"/>
    <w:rsid w:val="00885E84"/>
    <w:rsid w:val="00886351"/>
    <w:rsid w:val="00886BC4"/>
    <w:rsid w:val="008949F0"/>
    <w:rsid w:val="008A0F59"/>
    <w:rsid w:val="008A110E"/>
    <w:rsid w:val="008A172F"/>
    <w:rsid w:val="008A30B6"/>
    <w:rsid w:val="008B21ED"/>
    <w:rsid w:val="008B3745"/>
    <w:rsid w:val="008B3F93"/>
    <w:rsid w:val="008B6241"/>
    <w:rsid w:val="008B647C"/>
    <w:rsid w:val="008C2C67"/>
    <w:rsid w:val="008D688F"/>
    <w:rsid w:val="008D7A95"/>
    <w:rsid w:val="008F0907"/>
    <w:rsid w:val="008F3EE0"/>
    <w:rsid w:val="00900544"/>
    <w:rsid w:val="00900F87"/>
    <w:rsid w:val="009048D7"/>
    <w:rsid w:val="0091247D"/>
    <w:rsid w:val="009147D0"/>
    <w:rsid w:val="00917C0C"/>
    <w:rsid w:val="00922CC9"/>
    <w:rsid w:val="00927E69"/>
    <w:rsid w:val="00932A2D"/>
    <w:rsid w:val="00935F9A"/>
    <w:rsid w:val="00944295"/>
    <w:rsid w:val="00944FF8"/>
    <w:rsid w:val="009461A0"/>
    <w:rsid w:val="00956F15"/>
    <w:rsid w:val="00965A95"/>
    <w:rsid w:val="00972566"/>
    <w:rsid w:val="009801F4"/>
    <w:rsid w:val="009A06B9"/>
    <w:rsid w:val="009A0EEA"/>
    <w:rsid w:val="009A3D9C"/>
    <w:rsid w:val="009B0D3A"/>
    <w:rsid w:val="009C007F"/>
    <w:rsid w:val="009C6F04"/>
    <w:rsid w:val="009D1882"/>
    <w:rsid w:val="009D712E"/>
    <w:rsid w:val="009D7608"/>
    <w:rsid w:val="009E1275"/>
    <w:rsid w:val="009E2D52"/>
    <w:rsid w:val="00A05CC2"/>
    <w:rsid w:val="00A1275F"/>
    <w:rsid w:val="00A1551D"/>
    <w:rsid w:val="00A166B7"/>
    <w:rsid w:val="00A23B57"/>
    <w:rsid w:val="00A25FE2"/>
    <w:rsid w:val="00A4031E"/>
    <w:rsid w:val="00A455A3"/>
    <w:rsid w:val="00A51584"/>
    <w:rsid w:val="00A53DE2"/>
    <w:rsid w:val="00A54EDF"/>
    <w:rsid w:val="00A63192"/>
    <w:rsid w:val="00A63725"/>
    <w:rsid w:val="00A643BD"/>
    <w:rsid w:val="00A6617E"/>
    <w:rsid w:val="00A70A31"/>
    <w:rsid w:val="00A71EB8"/>
    <w:rsid w:val="00A731E4"/>
    <w:rsid w:val="00A73320"/>
    <w:rsid w:val="00A74EA7"/>
    <w:rsid w:val="00A76E16"/>
    <w:rsid w:val="00A771E4"/>
    <w:rsid w:val="00A83EBE"/>
    <w:rsid w:val="00A86282"/>
    <w:rsid w:val="00A94AC3"/>
    <w:rsid w:val="00AB2647"/>
    <w:rsid w:val="00AB26B7"/>
    <w:rsid w:val="00AB279A"/>
    <w:rsid w:val="00AB27A7"/>
    <w:rsid w:val="00AB3D9A"/>
    <w:rsid w:val="00AB4043"/>
    <w:rsid w:val="00AB5293"/>
    <w:rsid w:val="00AC1275"/>
    <w:rsid w:val="00AC1CE5"/>
    <w:rsid w:val="00AC33D9"/>
    <w:rsid w:val="00AD0F68"/>
    <w:rsid w:val="00AD4B8E"/>
    <w:rsid w:val="00AD5274"/>
    <w:rsid w:val="00AE2B8C"/>
    <w:rsid w:val="00AE6E2F"/>
    <w:rsid w:val="00AF0D6E"/>
    <w:rsid w:val="00AF2BFD"/>
    <w:rsid w:val="00AF382D"/>
    <w:rsid w:val="00B07AC5"/>
    <w:rsid w:val="00B16F25"/>
    <w:rsid w:val="00B21FD8"/>
    <w:rsid w:val="00B23947"/>
    <w:rsid w:val="00B23D38"/>
    <w:rsid w:val="00B32AD3"/>
    <w:rsid w:val="00B37237"/>
    <w:rsid w:val="00B402E7"/>
    <w:rsid w:val="00B4134D"/>
    <w:rsid w:val="00B4276F"/>
    <w:rsid w:val="00B476DA"/>
    <w:rsid w:val="00B53BD8"/>
    <w:rsid w:val="00B54E0B"/>
    <w:rsid w:val="00B67962"/>
    <w:rsid w:val="00B74CF6"/>
    <w:rsid w:val="00B74F5E"/>
    <w:rsid w:val="00B75955"/>
    <w:rsid w:val="00B8011D"/>
    <w:rsid w:val="00B846E3"/>
    <w:rsid w:val="00B849F0"/>
    <w:rsid w:val="00B852DF"/>
    <w:rsid w:val="00B86791"/>
    <w:rsid w:val="00B86F7D"/>
    <w:rsid w:val="00BA1DC8"/>
    <w:rsid w:val="00BA2425"/>
    <w:rsid w:val="00BB29E7"/>
    <w:rsid w:val="00BB38CB"/>
    <w:rsid w:val="00BB79A7"/>
    <w:rsid w:val="00BC0AB3"/>
    <w:rsid w:val="00BC2655"/>
    <w:rsid w:val="00BC34EB"/>
    <w:rsid w:val="00BC409C"/>
    <w:rsid w:val="00BC5FA8"/>
    <w:rsid w:val="00BC6E2F"/>
    <w:rsid w:val="00BD2F2D"/>
    <w:rsid w:val="00BD4C8C"/>
    <w:rsid w:val="00BD6079"/>
    <w:rsid w:val="00BD7261"/>
    <w:rsid w:val="00BE4A32"/>
    <w:rsid w:val="00BE5133"/>
    <w:rsid w:val="00BE76DA"/>
    <w:rsid w:val="00C023B8"/>
    <w:rsid w:val="00C138F5"/>
    <w:rsid w:val="00C1404B"/>
    <w:rsid w:val="00C14333"/>
    <w:rsid w:val="00C15102"/>
    <w:rsid w:val="00C23F26"/>
    <w:rsid w:val="00C272F8"/>
    <w:rsid w:val="00C3358B"/>
    <w:rsid w:val="00C35011"/>
    <w:rsid w:val="00C40430"/>
    <w:rsid w:val="00C411E8"/>
    <w:rsid w:val="00C41BCB"/>
    <w:rsid w:val="00C465E0"/>
    <w:rsid w:val="00C543AD"/>
    <w:rsid w:val="00C56248"/>
    <w:rsid w:val="00C57633"/>
    <w:rsid w:val="00C70121"/>
    <w:rsid w:val="00C76283"/>
    <w:rsid w:val="00C80703"/>
    <w:rsid w:val="00C85F57"/>
    <w:rsid w:val="00C903FC"/>
    <w:rsid w:val="00C95820"/>
    <w:rsid w:val="00C96FBB"/>
    <w:rsid w:val="00C97982"/>
    <w:rsid w:val="00CA01BA"/>
    <w:rsid w:val="00CA06CA"/>
    <w:rsid w:val="00CB4F48"/>
    <w:rsid w:val="00CB6B8E"/>
    <w:rsid w:val="00CC029A"/>
    <w:rsid w:val="00CC50D3"/>
    <w:rsid w:val="00CC7689"/>
    <w:rsid w:val="00CD3552"/>
    <w:rsid w:val="00CD56B8"/>
    <w:rsid w:val="00CE2BA3"/>
    <w:rsid w:val="00CF0D6E"/>
    <w:rsid w:val="00CF31BB"/>
    <w:rsid w:val="00CF56DC"/>
    <w:rsid w:val="00CF7843"/>
    <w:rsid w:val="00D01DF5"/>
    <w:rsid w:val="00D039FD"/>
    <w:rsid w:val="00D045F2"/>
    <w:rsid w:val="00D1271A"/>
    <w:rsid w:val="00D1691F"/>
    <w:rsid w:val="00D173DC"/>
    <w:rsid w:val="00D23E2F"/>
    <w:rsid w:val="00D2776F"/>
    <w:rsid w:val="00D30007"/>
    <w:rsid w:val="00D314EB"/>
    <w:rsid w:val="00D339AA"/>
    <w:rsid w:val="00D3609D"/>
    <w:rsid w:val="00D50079"/>
    <w:rsid w:val="00D54084"/>
    <w:rsid w:val="00D56F64"/>
    <w:rsid w:val="00D6073F"/>
    <w:rsid w:val="00D64423"/>
    <w:rsid w:val="00D64BD4"/>
    <w:rsid w:val="00D65631"/>
    <w:rsid w:val="00D65669"/>
    <w:rsid w:val="00D7359D"/>
    <w:rsid w:val="00D74A03"/>
    <w:rsid w:val="00D77D92"/>
    <w:rsid w:val="00D8145D"/>
    <w:rsid w:val="00D87711"/>
    <w:rsid w:val="00D87DCC"/>
    <w:rsid w:val="00D91367"/>
    <w:rsid w:val="00D94F8F"/>
    <w:rsid w:val="00D97F77"/>
    <w:rsid w:val="00DA5522"/>
    <w:rsid w:val="00DA73D6"/>
    <w:rsid w:val="00DA747C"/>
    <w:rsid w:val="00DB54B6"/>
    <w:rsid w:val="00DC24E3"/>
    <w:rsid w:val="00DD05C8"/>
    <w:rsid w:val="00DD35E5"/>
    <w:rsid w:val="00DD3EBC"/>
    <w:rsid w:val="00DD5DDD"/>
    <w:rsid w:val="00DE2344"/>
    <w:rsid w:val="00DE5FA5"/>
    <w:rsid w:val="00DF0676"/>
    <w:rsid w:val="00DF2808"/>
    <w:rsid w:val="00DF2A85"/>
    <w:rsid w:val="00DF46AC"/>
    <w:rsid w:val="00DF60CA"/>
    <w:rsid w:val="00E0133C"/>
    <w:rsid w:val="00E052F0"/>
    <w:rsid w:val="00E065AB"/>
    <w:rsid w:val="00E066D2"/>
    <w:rsid w:val="00E30C8E"/>
    <w:rsid w:val="00E32F4F"/>
    <w:rsid w:val="00E33963"/>
    <w:rsid w:val="00E35B0F"/>
    <w:rsid w:val="00E37F60"/>
    <w:rsid w:val="00E40BE0"/>
    <w:rsid w:val="00E41E87"/>
    <w:rsid w:val="00E44D96"/>
    <w:rsid w:val="00E47430"/>
    <w:rsid w:val="00E5223B"/>
    <w:rsid w:val="00E54275"/>
    <w:rsid w:val="00E549F1"/>
    <w:rsid w:val="00E671CB"/>
    <w:rsid w:val="00E83B2E"/>
    <w:rsid w:val="00E95914"/>
    <w:rsid w:val="00EA1F29"/>
    <w:rsid w:val="00EA276E"/>
    <w:rsid w:val="00EA6E75"/>
    <w:rsid w:val="00EB3353"/>
    <w:rsid w:val="00EB79D0"/>
    <w:rsid w:val="00ED049A"/>
    <w:rsid w:val="00ED638D"/>
    <w:rsid w:val="00ED64ED"/>
    <w:rsid w:val="00EF2A0C"/>
    <w:rsid w:val="00EF3B13"/>
    <w:rsid w:val="00EF6092"/>
    <w:rsid w:val="00F042ED"/>
    <w:rsid w:val="00F060FB"/>
    <w:rsid w:val="00F073FD"/>
    <w:rsid w:val="00F07B78"/>
    <w:rsid w:val="00F17FF6"/>
    <w:rsid w:val="00F30701"/>
    <w:rsid w:val="00F30D80"/>
    <w:rsid w:val="00F32040"/>
    <w:rsid w:val="00F360C7"/>
    <w:rsid w:val="00F45E3B"/>
    <w:rsid w:val="00F52F81"/>
    <w:rsid w:val="00F61F67"/>
    <w:rsid w:val="00F65651"/>
    <w:rsid w:val="00F67CC9"/>
    <w:rsid w:val="00F70536"/>
    <w:rsid w:val="00F732D4"/>
    <w:rsid w:val="00F74B39"/>
    <w:rsid w:val="00F74F6A"/>
    <w:rsid w:val="00F81D44"/>
    <w:rsid w:val="00F81E69"/>
    <w:rsid w:val="00F823F8"/>
    <w:rsid w:val="00F8455E"/>
    <w:rsid w:val="00F850B4"/>
    <w:rsid w:val="00F914C3"/>
    <w:rsid w:val="00F91616"/>
    <w:rsid w:val="00F930DF"/>
    <w:rsid w:val="00FA77BD"/>
    <w:rsid w:val="00FA7C37"/>
    <w:rsid w:val="00FB0CAF"/>
    <w:rsid w:val="00FB1FC8"/>
    <w:rsid w:val="00FB7551"/>
    <w:rsid w:val="00FC3BE7"/>
    <w:rsid w:val="00FC5D23"/>
    <w:rsid w:val="00FC6DE1"/>
    <w:rsid w:val="00FD4B2C"/>
    <w:rsid w:val="00FD53F6"/>
    <w:rsid w:val="00FE3455"/>
    <w:rsid w:val="00FE7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0DD74"/>
  <w15:docId w15:val="{0DF9243F-24D7-4282-801E-82B96E7A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40"/>
    <w:pPr>
      <w:spacing w:after="200" w:line="276" w:lineRule="auto"/>
    </w:pPr>
    <w:rPr>
      <w:rFonts w:ascii="Calibri" w:hAnsi="Calibri"/>
      <w:sz w:val="22"/>
      <w:szCs w:val="24"/>
      <w:lang w:eastAsia="en-US"/>
    </w:rPr>
  </w:style>
  <w:style w:type="paragraph" w:styleId="Heading1">
    <w:name w:val="heading 1"/>
    <w:basedOn w:val="Normal"/>
    <w:next w:val="Normal"/>
    <w:link w:val="Heading1Char"/>
    <w:uiPriority w:val="9"/>
    <w:qFormat/>
    <w:rsid w:val="005C1793"/>
    <w:pPr>
      <w:keepNext/>
      <w:keepLines/>
      <w:spacing w:before="480" w:after="0"/>
      <w:outlineLvl w:val="0"/>
    </w:pPr>
    <w:rPr>
      <w:rFonts w:asciiTheme="minorHAnsi" w:eastAsia="Times New Roman" w:hAnsiTheme="minorHAnsi"/>
      <w:b/>
      <w:bCs/>
      <w:color w:val="0680C4"/>
      <w:sz w:val="32"/>
      <w:szCs w:val="28"/>
    </w:rPr>
  </w:style>
  <w:style w:type="paragraph" w:styleId="Heading2">
    <w:name w:val="heading 2"/>
    <w:basedOn w:val="Normal"/>
    <w:next w:val="Normal"/>
    <w:link w:val="Heading2Char"/>
    <w:uiPriority w:val="9"/>
    <w:unhideWhenUsed/>
    <w:qFormat/>
    <w:rsid w:val="005C1793"/>
    <w:pPr>
      <w:keepNext/>
      <w:keepLines/>
      <w:spacing w:before="200" w:after="0"/>
      <w:outlineLvl w:val="1"/>
    </w:pPr>
    <w:rPr>
      <w:rFonts w:asciiTheme="minorHAnsi" w:eastAsia="Times New Roman" w:hAnsiTheme="minorHAnsi"/>
      <w:b/>
      <w:bCs/>
      <w:color w:val="0680C4"/>
      <w:sz w:val="28"/>
      <w:szCs w:val="26"/>
    </w:rPr>
  </w:style>
  <w:style w:type="paragraph" w:styleId="Heading3">
    <w:name w:val="heading 3"/>
    <w:basedOn w:val="Normal"/>
    <w:next w:val="Normal"/>
    <w:link w:val="Heading3Char"/>
    <w:uiPriority w:val="9"/>
    <w:unhideWhenUsed/>
    <w:qFormat/>
    <w:rsid w:val="005B7B40"/>
    <w:pPr>
      <w:keepNext/>
      <w:keepLines/>
      <w:spacing w:before="200" w:after="0"/>
      <w:outlineLvl w:val="2"/>
    </w:pPr>
    <w:rPr>
      <w:rFonts w:eastAsia="Times New Roman"/>
      <w:b/>
      <w:bCs/>
      <w:color w:val="0680C4"/>
      <w:sz w:val="24"/>
    </w:rPr>
  </w:style>
  <w:style w:type="paragraph" w:styleId="Heading4">
    <w:name w:val="heading 4"/>
    <w:basedOn w:val="Normal"/>
    <w:next w:val="Normal"/>
    <w:link w:val="Heading4Char"/>
    <w:uiPriority w:val="9"/>
    <w:unhideWhenUsed/>
    <w:qFormat/>
    <w:rsid w:val="005B7B40"/>
    <w:pPr>
      <w:keepNext/>
      <w:keepLines/>
      <w:spacing w:before="200" w:after="0"/>
      <w:outlineLvl w:val="3"/>
    </w:pPr>
    <w:rPr>
      <w:rFonts w:eastAsia="Times New Roman"/>
      <w:b/>
      <w:bCs/>
      <w:i/>
      <w:iCs/>
      <w:color w:val="0680C4"/>
    </w:rPr>
  </w:style>
  <w:style w:type="paragraph" w:styleId="Heading5">
    <w:name w:val="heading 5"/>
    <w:basedOn w:val="Normal"/>
    <w:next w:val="Normal"/>
    <w:link w:val="Heading5Char"/>
    <w:uiPriority w:val="9"/>
    <w:unhideWhenUsed/>
    <w:qFormat/>
    <w:rsid w:val="00B852DF"/>
    <w:pPr>
      <w:keepNext/>
      <w:keepLines/>
      <w:spacing w:before="200" w:after="0"/>
      <w:outlineLvl w:val="4"/>
    </w:pPr>
    <w:rPr>
      <w:rFonts w:asciiTheme="majorHAnsi" w:eastAsiaTheme="majorEastAsia" w:hAnsiTheme="majorHAnsi" w:cstheme="majorBidi"/>
      <w:b/>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1793"/>
    <w:rPr>
      <w:rFonts w:asciiTheme="minorHAnsi" w:eastAsia="Times New Roman" w:hAnsiTheme="minorHAnsi"/>
      <w:b/>
      <w:bCs/>
      <w:color w:val="0680C4"/>
      <w:sz w:val="32"/>
      <w:szCs w:val="28"/>
      <w:lang w:eastAsia="en-US"/>
    </w:rPr>
  </w:style>
  <w:style w:type="character" w:customStyle="1" w:styleId="Heading2Char">
    <w:name w:val="Heading 2 Char"/>
    <w:link w:val="Heading2"/>
    <w:uiPriority w:val="9"/>
    <w:rsid w:val="005C1793"/>
    <w:rPr>
      <w:rFonts w:asciiTheme="minorHAnsi" w:eastAsia="Times New Roman" w:hAnsiTheme="minorHAnsi"/>
      <w:b/>
      <w:bCs/>
      <w:color w:val="0680C4"/>
      <w:sz w:val="28"/>
      <w:szCs w:val="26"/>
      <w:lang w:eastAsia="en-US"/>
    </w:rPr>
  </w:style>
  <w:style w:type="character" w:customStyle="1" w:styleId="Heading3Char">
    <w:name w:val="Heading 3 Char"/>
    <w:link w:val="Heading3"/>
    <w:uiPriority w:val="9"/>
    <w:rsid w:val="005B7B40"/>
    <w:rPr>
      <w:rFonts w:ascii="Calibri" w:eastAsia="Times New Roman" w:hAnsi="Calibri"/>
      <w:b/>
      <w:bCs/>
      <w:color w:val="0680C4"/>
      <w:sz w:val="24"/>
      <w:szCs w:val="24"/>
      <w:lang w:eastAsia="en-US"/>
    </w:rPr>
  </w:style>
  <w:style w:type="paragraph" w:styleId="DocumentMap">
    <w:name w:val="Document Map"/>
    <w:basedOn w:val="Normal"/>
    <w:link w:val="DocumentMapChar"/>
    <w:uiPriority w:val="99"/>
    <w:semiHidden/>
    <w:unhideWhenUsed/>
    <w:rsid w:val="008B21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B21ED"/>
    <w:rPr>
      <w:rFonts w:ascii="Tahoma" w:hAnsi="Tahoma" w:cs="Tahoma"/>
      <w:sz w:val="16"/>
      <w:szCs w:val="16"/>
    </w:rPr>
  </w:style>
  <w:style w:type="paragraph" w:styleId="ListParagraph">
    <w:name w:val="List Paragraph"/>
    <w:basedOn w:val="Normal"/>
    <w:uiPriority w:val="34"/>
    <w:qFormat/>
    <w:rsid w:val="00243D51"/>
    <w:pPr>
      <w:ind w:left="720"/>
      <w:contextualSpacing/>
    </w:pPr>
  </w:style>
  <w:style w:type="character" w:customStyle="1" w:styleId="Heading4Char">
    <w:name w:val="Heading 4 Char"/>
    <w:link w:val="Heading4"/>
    <w:uiPriority w:val="9"/>
    <w:rsid w:val="005B7B40"/>
    <w:rPr>
      <w:rFonts w:ascii="Calibri" w:eastAsia="Times New Roman" w:hAnsi="Calibri"/>
      <w:b/>
      <w:bCs/>
      <w:i/>
      <w:iCs/>
      <w:color w:val="0680C4"/>
      <w:sz w:val="22"/>
      <w:szCs w:val="24"/>
      <w:lang w:eastAsia="en-US"/>
    </w:rPr>
  </w:style>
  <w:style w:type="table" w:styleId="TableGrid">
    <w:name w:val="Table Grid"/>
    <w:basedOn w:val="TableNormal"/>
    <w:uiPriority w:val="59"/>
    <w:rsid w:val="00661B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07FB"/>
    <w:pPr>
      <w:tabs>
        <w:tab w:val="center" w:pos="4513"/>
        <w:tab w:val="right" w:pos="9026"/>
      </w:tabs>
    </w:pPr>
  </w:style>
  <w:style w:type="character" w:customStyle="1" w:styleId="HeaderChar">
    <w:name w:val="Header Char"/>
    <w:link w:val="Header"/>
    <w:uiPriority w:val="99"/>
    <w:rsid w:val="005507FB"/>
    <w:rPr>
      <w:sz w:val="24"/>
      <w:szCs w:val="24"/>
      <w:lang w:eastAsia="en-US"/>
    </w:rPr>
  </w:style>
  <w:style w:type="paragraph" w:styleId="Footer">
    <w:name w:val="footer"/>
    <w:basedOn w:val="Normal"/>
    <w:link w:val="FooterChar"/>
    <w:uiPriority w:val="99"/>
    <w:unhideWhenUsed/>
    <w:rsid w:val="005507FB"/>
    <w:pPr>
      <w:tabs>
        <w:tab w:val="center" w:pos="4513"/>
        <w:tab w:val="right" w:pos="9026"/>
      </w:tabs>
    </w:pPr>
  </w:style>
  <w:style w:type="character" w:customStyle="1" w:styleId="FooterChar">
    <w:name w:val="Footer Char"/>
    <w:link w:val="Footer"/>
    <w:uiPriority w:val="99"/>
    <w:rsid w:val="005507FB"/>
    <w:rPr>
      <w:sz w:val="24"/>
      <w:szCs w:val="24"/>
      <w:lang w:eastAsia="en-US"/>
    </w:rPr>
  </w:style>
  <w:style w:type="paragraph" w:styleId="BalloonText">
    <w:name w:val="Balloon Text"/>
    <w:basedOn w:val="Normal"/>
    <w:link w:val="BalloonTextChar"/>
    <w:uiPriority w:val="99"/>
    <w:semiHidden/>
    <w:unhideWhenUsed/>
    <w:rsid w:val="005507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07FB"/>
    <w:rPr>
      <w:rFonts w:ascii="Tahoma" w:hAnsi="Tahoma" w:cs="Tahoma"/>
      <w:sz w:val="16"/>
      <w:szCs w:val="16"/>
      <w:lang w:eastAsia="en-US"/>
    </w:rPr>
  </w:style>
  <w:style w:type="paragraph" w:styleId="TOCHeading">
    <w:name w:val="TOC Heading"/>
    <w:basedOn w:val="Heading1"/>
    <w:next w:val="Normal"/>
    <w:uiPriority w:val="39"/>
    <w:semiHidden/>
    <w:unhideWhenUsed/>
    <w:qFormat/>
    <w:rsid w:val="005507FB"/>
    <w:pPr>
      <w:outlineLvl w:val="9"/>
    </w:pPr>
    <w:rPr>
      <w:rFonts w:eastAsia="MS Gothic"/>
      <w:color w:val="365F91"/>
      <w:lang w:val="en-US" w:eastAsia="ja-JP"/>
    </w:rPr>
  </w:style>
  <w:style w:type="paragraph" w:styleId="TOC2">
    <w:name w:val="toc 2"/>
    <w:basedOn w:val="Normal"/>
    <w:next w:val="Normal"/>
    <w:autoRedefine/>
    <w:uiPriority w:val="39"/>
    <w:unhideWhenUsed/>
    <w:qFormat/>
    <w:rsid w:val="005507FB"/>
    <w:pPr>
      <w:spacing w:after="100"/>
      <w:ind w:left="220"/>
    </w:pPr>
    <w:rPr>
      <w:rFonts w:eastAsia="MS Mincho" w:cs="Arial"/>
      <w:szCs w:val="22"/>
      <w:lang w:val="en-US" w:eastAsia="ja-JP"/>
    </w:rPr>
  </w:style>
  <w:style w:type="paragraph" w:styleId="TOC1">
    <w:name w:val="toc 1"/>
    <w:basedOn w:val="Normal"/>
    <w:next w:val="Normal"/>
    <w:autoRedefine/>
    <w:uiPriority w:val="39"/>
    <w:unhideWhenUsed/>
    <w:qFormat/>
    <w:rsid w:val="005507FB"/>
    <w:pPr>
      <w:spacing w:after="100"/>
    </w:pPr>
    <w:rPr>
      <w:rFonts w:eastAsia="MS Mincho" w:cs="Arial"/>
      <w:szCs w:val="22"/>
      <w:lang w:val="en-US" w:eastAsia="ja-JP"/>
    </w:rPr>
  </w:style>
  <w:style w:type="paragraph" w:styleId="TOC3">
    <w:name w:val="toc 3"/>
    <w:basedOn w:val="Normal"/>
    <w:next w:val="Normal"/>
    <w:autoRedefine/>
    <w:uiPriority w:val="39"/>
    <w:unhideWhenUsed/>
    <w:qFormat/>
    <w:rsid w:val="005507FB"/>
    <w:pPr>
      <w:spacing w:after="100"/>
      <w:ind w:left="440"/>
    </w:pPr>
    <w:rPr>
      <w:rFonts w:eastAsia="MS Mincho" w:cs="Arial"/>
      <w:szCs w:val="22"/>
      <w:lang w:val="en-US" w:eastAsia="ja-JP"/>
    </w:rPr>
  </w:style>
  <w:style w:type="paragraph" w:styleId="TOC4">
    <w:name w:val="toc 4"/>
    <w:basedOn w:val="Normal"/>
    <w:next w:val="Normal"/>
    <w:autoRedefine/>
    <w:uiPriority w:val="39"/>
    <w:unhideWhenUsed/>
    <w:rsid w:val="005507FB"/>
    <w:pPr>
      <w:spacing w:after="100"/>
      <w:ind w:left="660"/>
    </w:pPr>
    <w:rPr>
      <w:rFonts w:eastAsia="Times New Roman"/>
      <w:szCs w:val="22"/>
      <w:lang w:eastAsia="en-GB"/>
    </w:rPr>
  </w:style>
  <w:style w:type="paragraph" w:styleId="TOC5">
    <w:name w:val="toc 5"/>
    <w:basedOn w:val="Normal"/>
    <w:next w:val="Normal"/>
    <w:autoRedefine/>
    <w:uiPriority w:val="39"/>
    <w:unhideWhenUsed/>
    <w:rsid w:val="005507FB"/>
    <w:pPr>
      <w:spacing w:after="100"/>
      <w:ind w:left="880"/>
    </w:pPr>
    <w:rPr>
      <w:rFonts w:eastAsia="Times New Roman"/>
      <w:szCs w:val="22"/>
      <w:lang w:eastAsia="en-GB"/>
    </w:rPr>
  </w:style>
  <w:style w:type="paragraph" w:styleId="TOC6">
    <w:name w:val="toc 6"/>
    <w:basedOn w:val="Normal"/>
    <w:next w:val="Normal"/>
    <w:autoRedefine/>
    <w:uiPriority w:val="39"/>
    <w:unhideWhenUsed/>
    <w:rsid w:val="005507FB"/>
    <w:pPr>
      <w:spacing w:after="100"/>
      <w:ind w:left="1100"/>
    </w:pPr>
    <w:rPr>
      <w:rFonts w:eastAsia="Times New Roman"/>
      <w:szCs w:val="22"/>
      <w:lang w:eastAsia="en-GB"/>
    </w:rPr>
  </w:style>
  <w:style w:type="paragraph" w:styleId="TOC7">
    <w:name w:val="toc 7"/>
    <w:basedOn w:val="Normal"/>
    <w:next w:val="Normal"/>
    <w:autoRedefine/>
    <w:uiPriority w:val="39"/>
    <w:unhideWhenUsed/>
    <w:rsid w:val="005507FB"/>
    <w:pPr>
      <w:spacing w:after="100"/>
      <w:ind w:left="1320"/>
    </w:pPr>
    <w:rPr>
      <w:rFonts w:eastAsia="Times New Roman"/>
      <w:szCs w:val="22"/>
      <w:lang w:eastAsia="en-GB"/>
    </w:rPr>
  </w:style>
  <w:style w:type="paragraph" w:styleId="TOC8">
    <w:name w:val="toc 8"/>
    <w:basedOn w:val="Normal"/>
    <w:next w:val="Normal"/>
    <w:autoRedefine/>
    <w:uiPriority w:val="39"/>
    <w:unhideWhenUsed/>
    <w:rsid w:val="005507FB"/>
    <w:pPr>
      <w:spacing w:after="100"/>
      <w:ind w:left="1540"/>
    </w:pPr>
    <w:rPr>
      <w:rFonts w:eastAsia="Times New Roman"/>
      <w:szCs w:val="22"/>
      <w:lang w:eastAsia="en-GB"/>
    </w:rPr>
  </w:style>
  <w:style w:type="paragraph" w:styleId="TOC9">
    <w:name w:val="toc 9"/>
    <w:basedOn w:val="Normal"/>
    <w:next w:val="Normal"/>
    <w:autoRedefine/>
    <w:uiPriority w:val="39"/>
    <w:unhideWhenUsed/>
    <w:rsid w:val="005507FB"/>
    <w:pPr>
      <w:spacing w:after="100"/>
      <w:ind w:left="1760"/>
    </w:pPr>
    <w:rPr>
      <w:rFonts w:eastAsia="Times New Roman"/>
      <w:szCs w:val="22"/>
      <w:lang w:eastAsia="en-GB"/>
    </w:rPr>
  </w:style>
  <w:style w:type="character" w:styleId="Hyperlink">
    <w:name w:val="Hyperlink"/>
    <w:uiPriority w:val="99"/>
    <w:unhideWhenUsed/>
    <w:rsid w:val="005507FB"/>
    <w:rPr>
      <w:color w:val="0000FF"/>
      <w:u w:val="single"/>
    </w:rPr>
  </w:style>
  <w:style w:type="character" w:styleId="IntenseReference">
    <w:name w:val="Intense Reference"/>
    <w:basedOn w:val="DefaultParagraphFont"/>
    <w:uiPriority w:val="32"/>
    <w:qFormat/>
    <w:rsid w:val="00F91616"/>
    <w:rPr>
      <w:b/>
      <w:bCs/>
      <w:smallCaps/>
      <w:color w:val="C0504D" w:themeColor="accent2"/>
      <w:spacing w:val="5"/>
      <w:u w:val="single"/>
    </w:rPr>
  </w:style>
  <w:style w:type="character" w:customStyle="1" w:styleId="Heading5Char">
    <w:name w:val="Heading 5 Char"/>
    <w:basedOn w:val="DefaultParagraphFont"/>
    <w:link w:val="Heading5"/>
    <w:uiPriority w:val="9"/>
    <w:rsid w:val="00B852DF"/>
    <w:rPr>
      <w:rFonts w:asciiTheme="majorHAnsi" w:eastAsiaTheme="majorEastAsia" w:hAnsiTheme="majorHAnsi" w:cstheme="majorBidi"/>
      <w:b/>
      <w:i/>
      <w:color w:val="4F81BD" w:themeColor="accent1"/>
      <w:sz w:val="24"/>
      <w:szCs w:val="24"/>
      <w:lang w:eastAsia="en-US"/>
    </w:rPr>
  </w:style>
  <w:style w:type="character" w:styleId="UnresolvedMention">
    <w:name w:val="Unresolved Mention"/>
    <w:basedOn w:val="DefaultParagraphFont"/>
    <w:uiPriority w:val="99"/>
    <w:semiHidden/>
    <w:unhideWhenUsed/>
    <w:rsid w:val="0063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9125">
      <w:bodyDiv w:val="1"/>
      <w:marLeft w:val="0"/>
      <w:marRight w:val="0"/>
      <w:marTop w:val="0"/>
      <w:marBottom w:val="0"/>
      <w:divBdr>
        <w:top w:val="none" w:sz="0" w:space="0" w:color="auto"/>
        <w:left w:val="none" w:sz="0" w:space="0" w:color="auto"/>
        <w:bottom w:val="none" w:sz="0" w:space="0" w:color="auto"/>
        <w:right w:val="none" w:sz="0" w:space="0" w:color="auto"/>
      </w:divBdr>
    </w:div>
    <w:div w:id="12714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C59F-EA24-4F92-BF37-2C86FF3E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24598</Words>
  <Characters>140211</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Employee Handbook</vt:lpstr>
    </vt:vector>
  </TitlesOfParts>
  <Company>HP</Company>
  <LinksUpToDate>false</LinksUpToDate>
  <CharactersWithSpaces>164481</CharactersWithSpaces>
  <SharedDoc>false</SharedDoc>
  <HLinks>
    <vt:vector size="870" baseType="variant">
      <vt:variant>
        <vt:i4>1441845</vt:i4>
      </vt:variant>
      <vt:variant>
        <vt:i4>866</vt:i4>
      </vt:variant>
      <vt:variant>
        <vt:i4>0</vt:i4>
      </vt:variant>
      <vt:variant>
        <vt:i4>5</vt:i4>
      </vt:variant>
      <vt:variant>
        <vt:lpwstr/>
      </vt:variant>
      <vt:variant>
        <vt:lpwstr>_Toc334107244</vt:lpwstr>
      </vt:variant>
      <vt:variant>
        <vt:i4>1441845</vt:i4>
      </vt:variant>
      <vt:variant>
        <vt:i4>860</vt:i4>
      </vt:variant>
      <vt:variant>
        <vt:i4>0</vt:i4>
      </vt:variant>
      <vt:variant>
        <vt:i4>5</vt:i4>
      </vt:variant>
      <vt:variant>
        <vt:lpwstr/>
      </vt:variant>
      <vt:variant>
        <vt:lpwstr>_Toc334107243</vt:lpwstr>
      </vt:variant>
      <vt:variant>
        <vt:i4>1441845</vt:i4>
      </vt:variant>
      <vt:variant>
        <vt:i4>854</vt:i4>
      </vt:variant>
      <vt:variant>
        <vt:i4>0</vt:i4>
      </vt:variant>
      <vt:variant>
        <vt:i4>5</vt:i4>
      </vt:variant>
      <vt:variant>
        <vt:lpwstr/>
      </vt:variant>
      <vt:variant>
        <vt:lpwstr>_Toc334107242</vt:lpwstr>
      </vt:variant>
      <vt:variant>
        <vt:i4>1441845</vt:i4>
      </vt:variant>
      <vt:variant>
        <vt:i4>848</vt:i4>
      </vt:variant>
      <vt:variant>
        <vt:i4>0</vt:i4>
      </vt:variant>
      <vt:variant>
        <vt:i4>5</vt:i4>
      </vt:variant>
      <vt:variant>
        <vt:lpwstr/>
      </vt:variant>
      <vt:variant>
        <vt:lpwstr>_Toc334107241</vt:lpwstr>
      </vt:variant>
      <vt:variant>
        <vt:i4>1441845</vt:i4>
      </vt:variant>
      <vt:variant>
        <vt:i4>842</vt:i4>
      </vt:variant>
      <vt:variant>
        <vt:i4>0</vt:i4>
      </vt:variant>
      <vt:variant>
        <vt:i4>5</vt:i4>
      </vt:variant>
      <vt:variant>
        <vt:lpwstr/>
      </vt:variant>
      <vt:variant>
        <vt:lpwstr>_Toc334107240</vt:lpwstr>
      </vt:variant>
      <vt:variant>
        <vt:i4>1114165</vt:i4>
      </vt:variant>
      <vt:variant>
        <vt:i4>836</vt:i4>
      </vt:variant>
      <vt:variant>
        <vt:i4>0</vt:i4>
      </vt:variant>
      <vt:variant>
        <vt:i4>5</vt:i4>
      </vt:variant>
      <vt:variant>
        <vt:lpwstr/>
      </vt:variant>
      <vt:variant>
        <vt:lpwstr>_Toc334107239</vt:lpwstr>
      </vt:variant>
      <vt:variant>
        <vt:i4>1114165</vt:i4>
      </vt:variant>
      <vt:variant>
        <vt:i4>830</vt:i4>
      </vt:variant>
      <vt:variant>
        <vt:i4>0</vt:i4>
      </vt:variant>
      <vt:variant>
        <vt:i4>5</vt:i4>
      </vt:variant>
      <vt:variant>
        <vt:lpwstr/>
      </vt:variant>
      <vt:variant>
        <vt:lpwstr>_Toc334107238</vt:lpwstr>
      </vt:variant>
      <vt:variant>
        <vt:i4>1114165</vt:i4>
      </vt:variant>
      <vt:variant>
        <vt:i4>824</vt:i4>
      </vt:variant>
      <vt:variant>
        <vt:i4>0</vt:i4>
      </vt:variant>
      <vt:variant>
        <vt:i4>5</vt:i4>
      </vt:variant>
      <vt:variant>
        <vt:lpwstr/>
      </vt:variant>
      <vt:variant>
        <vt:lpwstr>_Toc334107237</vt:lpwstr>
      </vt:variant>
      <vt:variant>
        <vt:i4>1114165</vt:i4>
      </vt:variant>
      <vt:variant>
        <vt:i4>818</vt:i4>
      </vt:variant>
      <vt:variant>
        <vt:i4>0</vt:i4>
      </vt:variant>
      <vt:variant>
        <vt:i4>5</vt:i4>
      </vt:variant>
      <vt:variant>
        <vt:lpwstr/>
      </vt:variant>
      <vt:variant>
        <vt:lpwstr>_Toc334107236</vt:lpwstr>
      </vt:variant>
      <vt:variant>
        <vt:i4>1114165</vt:i4>
      </vt:variant>
      <vt:variant>
        <vt:i4>812</vt:i4>
      </vt:variant>
      <vt:variant>
        <vt:i4>0</vt:i4>
      </vt:variant>
      <vt:variant>
        <vt:i4>5</vt:i4>
      </vt:variant>
      <vt:variant>
        <vt:lpwstr/>
      </vt:variant>
      <vt:variant>
        <vt:lpwstr>_Toc334107235</vt:lpwstr>
      </vt:variant>
      <vt:variant>
        <vt:i4>1114165</vt:i4>
      </vt:variant>
      <vt:variant>
        <vt:i4>806</vt:i4>
      </vt:variant>
      <vt:variant>
        <vt:i4>0</vt:i4>
      </vt:variant>
      <vt:variant>
        <vt:i4>5</vt:i4>
      </vt:variant>
      <vt:variant>
        <vt:lpwstr/>
      </vt:variant>
      <vt:variant>
        <vt:lpwstr>_Toc334107234</vt:lpwstr>
      </vt:variant>
      <vt:variant>
        <vt:i4>1114165</vt:i4>
      </vt:variant>
      <vt:variant>
        <vt:i4>800</vt:i4>
      </vt:variant>
      <vt:variant>
        <vt:i4>0</vt:i4>
      </vt:variant>
      <vt:variant>
        <vt:i4>5</vt:i4>
      </vt:variant>
      <vt:variant>
        <vt:lpwstr/>
      </vt:variant>
      <vt:variant>
        <vt:lpwstr>_Toc334107233</vt:lpwstr>
      </vt:variant>
      <vt:variant>
        <vt:i4>1114165</vt:i4>
      </vt:variant>
      <vt:variant>
        <vt:i4>794</vt:i4>
      </vt:variant>
      <vt:variant>
        <vt:i4>0</vt:i4>
      </vt:variant>
      <vt:variant>
        <vt:i4>5</vt:i4>
      </vt:variant>
      <vt:variant>
        <vt:lpwstr/>
      </vt:variant>
      <vt:variant>
        <vt:lpwstr>_Toc334107232</vt:lpwstr>
      </vt:variant>
      <vt:variant>
        <vt:i4>1114165</vt:i4>
      </vt:variant>
      <vt:variant>
        <vt:i4>788</vt:i4>
      </vt:variant>
      <vt:variant>
        <vt:i4>0</vt:i4>
      </vt:variant>
      <vt:variant>
        <vt:i4>5</vt:i4>
      </vt:variant>
      <vt:variant>
        <vt:lpwstr/>
      </vt:variant>
      <vt:variant>
        <vt:lpwstr>_Toc334107231</vt:lpwstr>
      </vt:variant>
      <vt:variant>
        <vt:i4>1114165</vt:i4>
      </vt:variant>
      <vt:variant>
        <vt:i4>782</vt:i4>
      </vt:variant>
      <vt:variant>
        <vt:i4>0</vt:i4>
      </vt:variant>
      <vt:variant>
        <vt:i4>5</vt:i4>
      </vt:variant>
      <vt:variant>
        <vt:lpwstr/>
      </vt:variant>
      <vt:variant>
        <vt:lpwstr>_Toc334107230</vt:lpwstr>
      </vt:variant>
      <vt:variant>
        <vt:i4>1048629</vt:i4>
      </vt:variant>
      <vt:variant>
        <vt:i4>776</vt:i4>
      </vt:variant>
      <vt:variant>
        <vt:i4>0</vt:i4>
      </vt:variant>
      <vt:variant>
        <vt:i4>5</vt:i4>
      </vt:variant>
      <vt:variant>
        <vt:lpwstr/>
      </vt:variant>
      <vt:variant>
        <vt:lpwstr>_Toc334107229</vt:lpwstr>
      </vt:variant>
      <vt:variant>
        <vt:i4>1048629</vt:i4>
      </vt:variant>
      <vt:variant>
        <vt:i4>770</vt:i4>
      </vt:variant>
      <vt:variant>
        <vt:i4>0</vt:i4>
      </vt:variant>
      <vt:variant>
        <vt:i4>5</vt:i4>
      </vt:variant>
      <vt:variant>
        <vt:lpwstr/>
      </vt:variant>
      <vt:variant>
        <vt:lpwstr>_Toc334107228</vt:lpwstr>
      </vt:variant>
      <vt:variant>
        <vt:i4>1048629</vt:i4>
      </vt:variant>
      <vt:variant>
        <vt:i4>764</vt:i4>
      </vt:variant>
      <vt:variant>
        <vt:i4>0</vt:i4>
      </vt:variant>
      <vt:variant>
        <vt:i4>5</vt:i4>
      </vt:variant>
      <vt:variant>
        <vt:lpwstr/>
      </vt:variant>
      <vt:variant>
        <vt:lpwstr>_Toc334107227</vt:lpwstr>
      </vt:variant>
      <vt:variant>
        <vt:i4>1048629</vt:i4>
      </vt:variant>
      <vt:variant>
        <vt:i4>758</vt:i4>
      </vt:variant>
      <vt:variant>
        <vt:i4>0</vt:i4>
      </vt:variant>
      <vt:variant>
        <vt:i4>5</vt:i4>
      </vt:variant>
      <vt:variant>
        <vt:lpwstr/>
      </vt:variant>
      <vt:variant>
        <vt:lpwstr>_Toc334107226</vt:lpwstr>
      </vt:variant>
      <vt:variant>
        <vt:i4>1048629</vt:i4>
      </vt:variant>
      <vt:variant>
        <vt:i4>752</vt:i4>
      </vt:variant>
      <vt:variant>
        <vt:i4>0</vt:i4>
      </vt:variant>
      <vt:variant>
        <vt:i4>5</vt:i4>
      </vt:variant>
      <vt:variant>
        <vt:lpwstr/>
      </vt:variant>
      <vt:variant>
        <vt:lpwstr>_Toc334107225</vt:lpwstr>
      </vt:variant>
      <vt:variant>
        <vt:i4>1048629</vt:i4>
      </vt:variant>
      <vt:variant>
        <vt:i4>746</vt:i4>
      </vt:variant>
      <vt:variant>
        <vt:i4>0</vt:i4>
      </vt:variant>
      <vt:variant>
        <vt:i4>5</vt:i4>
      </vt:variant>
      <vt:variant>
        <vt:lpwstr/>
      </vt:variant>
      <vt:variant>
        <vt:lpwstr>_Toc334107224</vt:lpwstr>
      </vt:variant>
      <vt:variant>
        <vt:i4>1048629</vt:i4>
      </vt:variant>
      <vt:variant>
        <vt:i4>740</vt:i4>
      </vt:variant>
      <vt:variant>
        <vt:i4>0</vt:i4>
      </vt:variant>
      <vt:variant>
        <vt:i4>5</vt:i4>
      </vt:variant>
      <vt:variant>
        <vt:lpwstr/>
      </vt:variant>
      <vt:variant>
        <vt:lpwstr>_Toc334107223</vt:lpwstr>
      </vt:variant>
      <vt:variant>
        <vt:i4>1048629</vt:i4>
      </vt:variant>
      <vt:variant>
        <vt:i4>734</vt:i4>
      </vt:variant>
      <vt:variant>
        <vt:i4>0</vt:i4>
      </vt:variant>
      <vt:variant>
        <vt:i4>5</vt:i4>
      </vt:variant>
      <vt:variant>
        <vt:lpwstr/>
      </vt:variant>
      <vt:variant>
        <vt:lpwstr>_Toc334107222</vt:lpwstr>
      </vt:variant>
      <vt:variant>
        <vt:i4>1048629</vt:i4>
      </vt:variant>
      <vt:variant>
        <vt:i4>728</vt:i4>
      </vt:variant>
      <vt:variant>
        <vt:i4>0</vt:i4>
      </vt:variant>
      <vt:variant>
        <vt:i4>5</vt:i4>
      </vt:variant>
      <vt:variant>
        <vt:lpwstr/>
      </vt:variant>
      <vt:variant>
        <vt:lpwstr>_Toc334107221</vt:lpwstr>
      </vt:variant>
      <vt:variant>
        <vt:i4>1048629</vt:i4>
      </vt:variant>
      <vt:variant>
        <vt:i4>722</vt:i4>
      </vt:variant>
      <vt:variant>
        <vt:i4>0</vt:i4>
      </vt:variant>
      <vt:variant>
        <vt:i4>5</vt:i4>
      </vt:variant>
      <vt:variant>
        <vt:lpwstr/>
      </vt:variant>
      <vt:variant>
        <vt:lpwstr>_Toc334107220</vt:lpwstr>
      </vt:variant>
      <vt:variant>
        <vt:i4>1245237</vt:i4>
      </vt:variant>
      <vt:variant>
        <vt:i4>716</vt:i4>
      </vt:variant>
      <vt:variant>
        <vt:i4>0</vt:i4>
      </vt:variant>
      <vt:variant>
        <vt:i4>5</vt:i4>
      </vt:variant>
      <vt:variant>
        <vt:lpwstr/>
      </vt:variant>
      <vt:variant>
        <vt:lpwstr>_Toc334107219</vt:lpwstr>
      </vt:variant>
      <vt:variant>
        <vt:i4>1245237</vt:i4>
      </vt:variant>
      <vt:variant>
        <vt:i4>710</vt:i4>
      </vt:variant>
      <vt:variant>
        <vt:i4>0</vt:i4>
      </vt:variant>
      <vt:variant>
        <vt:i4>5</vt:i4>
      </vt:variant>
      <vt:variant>
        <vt:lpwstr/>
      </vt:variant>
      <vt:variant>
        <vt:lpwstr>_Toc334107218</vt:lpwstr>
      </vt:variant>
      <vt:variant>
        <vt:i4>1245237</vt:i4>
      </vt:variant>
      <vt:variant>
        <vt:i4>704</vt:i4>
      </vt:variant>
      <vt:variant>
        <vt:i4>0</vt:i4>
      </vt:variant>
      <vt:variant>
        <vt:i4>5</vt:i4>
      </vt:variant>
      <vt:variant>
        <vt:lpwstr/>
      </vt:variant>
      <vt:variant>
        <vt:lpwstr>_Toc334107217</vt:lpwstr>
      </vt:variant>
      <vt:variant>
        <vt:i4>1245237</vt:i4>
      </vt:variant>
      <vt:variant>
        <vt:i4>698</vt:i4>
      </vt:variant>
      <vt:variant>
        <vt:i4>0</vt:i4>
      </vt:variant>
      <vt:variant>
        <vt:i4>5</vt:i4>
      </vt:variant>
      <vt:variant>
        <vt:lpwstr/>
      </vt:variant>
      <vt:variant>
        <vt:lpwstr>_Toc334107216</vt:lpwstr>
      </vt:variant>
      <vt:variant>
        <vt:i4>1245237</vt:i4>
      </vt:variant>
      <vt:variant>
        <vt:i4>692</vt:i4>
      </vt:variant>
      <vt:variant>
        <vt:i4>0</vt:i4>
      </vt:variant>
      <vt:variant>
        <vt:i4>5</vt:i4>
      </vt:variant>
      <vt:variant>
        <vt:lpwstr/>
      </vt:variant>
      <vt:variant>
        <vt:lpwstr>_Toc334107215</vt:lpwstr>
      </vt:variant>
      <vt:variant>
        <vt:i4>1245237</vt:i4>
      </vt:variant>
      <vt:variant>
        <vt:i4>686</vt:i4>
      </vt:variant>
      <vt:variant>
        <vt:i4>0</vt:i4>
      </vt:variant>
      <vt:variant>
        <vt:i4>5</vt:i4>
      </vt:variant>
      <vt:variant>
        <vt:lpwstr/>
      </vt:variant>
      <vt:variant>
        <vt:lpwstr>_Toc334107214</vt:lpwstr>
      </vt:variant>
      <vt:variant>
        <vt:i4>1245237</vt:i4>
      </vt:variant>
      <vt:variant>
        <vt:i4>680</vt:i4>
      </vt:variant>
      <vt:variant>
        <vt:i4>0</vt:i4>
      </vt:variant>
      <vt:variant>
        <vt:i4>5</vt:i4>
      </vt:variant>
      <vt:variant>
        <vt:lpwstr/>
      </vt:variant>
      <vt:variant>
        <vt:lpwstr>_Toc334107213</vt:lpwstr>
      </vt:variant>
      <vt:variant>
        <vt:i4>1245237</vt:i4>
      </vt:variant>
      <vt:variant>
        <vt:i4>674</vt:i4>
      </vt:variant>
      <vt:variant>
        <vt:i4>0</vt:i4>
      </vt:variant>
      <vt:variant>
        <vt:i4>5</vt:i4>
      </vt:variant>
      <vt:variant>
        <vt:lpwstr/>
      </vt:variant>
      <vt:variant>
        <vt:lpwstr>_Toc334107212</vt:lpwstr>
      </vt:variant>
      <vt:variant>
        <vt:i4>1245237</vt:i4>
      </vt:variant>
      <vt:variant>
        <vt:i4>668</vt:i4>
      </vt:variant>
      <vt:variant>
        <vt:i4>0</vt:i4>
      </vt:variant>
      <vt:variant>
        <vt:i4>5</vt:i4>
      </vt:variant>
      <vt:variant>
        <vt:lpwstr/>
      </vt:variant>
      <vt:variant>
        <vt:lpwstr>_Toc334107211</vt:lpwstr>
      </vt:variant>
      <vt:variant>
        <vt:i4>1245237</vt:i4>
      </vt:variant>
      <vt:variant>
        <vt:i4>662</vt:i4>
      </vt:variant>
      <vt:variant>
        <vt:i4>0</vt:i4>
      </vt:variant>
      <vt:variant>
        <vt:i4>5</vt:i4>
      </vt:variant>
      <vt:variant>
        <vt:lpwstr/>
      </vt:variant>
      <vt:variant>
        <vt:lpwstr>_Toc334107210</vt:lpwstr>
      </vt:variant>
      <vt:variant>
        <vt:i4>1179701</vt:i4>
      </vt:variant>
      <vt:variant>
        <vt:i4>656</vt:i4>
      </vt:variant>
      <vt:variant>
        <vt:i4>0</vt:i4>
      </vt:variant>
      <vt:variant>
        <vt:i4>5</vt:i4>
      </vt:variant>
      <vt:variant>
        <vt:lpwstr/>
      </vt:variant>
      <vt:variant>
        <vt:lpwstr>_Toc334107209</vt:lpwstr>
      </vt:variant>
      <vt:variant>
        <vt:i4>1179701</vt:i4>
      </vt:variant>
      <vt:variant>
        <vt:i4>650</vt:i4>
      </vt:variant>
      <vt:variant>
        <vt:i4>0</vt:i4>
      </vt:variant>
      <vt:variant>
        <vt:i4>5</vt:i4>
      </vt:variant>
      <vt:variant>
        <vt:lpwstr/>
      </vt:variant>
      <vt:variant>
        <vt:lpwstr>_Toc334107208</vt:lpwstr>
      </vt:variant>
      <vt:variant>
        <vt:i4>1179701</vt:i4>
      </vt:variant>
      <vt:variant>
        <vt:i4>644</vt:i4>
      </vt:variant>
      <vt:variant>
        <vt:i4>0</vt:i4>
      </vt:variant>
      <vt:variant>
        <vt:i4>5</vt:i4>
      </vt:variant>
      <vt:variant>
        <vt:lpwstr/>
      </vt:variant>
      <vt:variant>
        <vt:lpwstr>_Toc334107207</vt:lpwstr>
      </vt:variant>
      <vt:variant>
        <vt:i4>1179701</vt:i4>
      </vt:variant>
      <vt:variant>
        <vt:i4>638</vt:i4>
      </vt:variant>
      <vt:variant>
        <vt:i4>0</vt:i4>
      </vt:variant>
      <vt:variant>
        <vt:i4>5</vt:i4>
      </vt:variant>
      <vt:variant>
        <vt:lpwstr/>
      </vt:variant>
      <vt:variant>
        <vt:lpwstr>_Toc334107206</vt:lpwstr>
      </vt:variant>
      <vt:variant>
        <vt:i4>1179701</vt:i4>
      </vt:variant>
      <vt:variant>
        <vt:i4>632</vt:i4>
      </vt:variant>
      <vt:variant>
        <vt:i4>0</vt:i4>
      </vt:variant>
      <vt:variant>
        <vt:i4>5</vt:i4>
      </vt:variant>
      <vt:variant>
        <vt:lpwstr/>
      </vt:variant>
      <vt:variant>
        <vt:lpwstr>_Toc334107205</vt:lpwstr>
      </vt:variant>
      <vt:variant>
        <vt:i4>1179701</vt:i4>
      </vt:variant>
      <vt:variant>
        <vt:i4>626</vt:i4>
      </vt:variant>
      <vt:variant>
        <vt:i4>0</vt:i4>
      </vt:variant>
      <vt:variant>
        <vt:i4>5</vt:i4>
      </vt:variant>
      <vt:variant>
        <vt:lpwstr/>
      </vt:variant>
      <vt:variant>
        <vt:lpwstr>_Toc334107204</vt:lpwstr>
      </vt:variant>
      <vt:variant>
        <vt:i4>1179701</vt:i4>
      </vt:variant>
      <vt:variant>
        <vt:i4>620</vt:i4>
      </vt:variant>
      <vt:variant>
        <vt:i4>0</vt:i4>
      </vt:variant>
      <vt:variant>
        <vt:i4>5</vt:i4>
      </vt:variant>
      <vt:variant>
        <vt:lpwstr/>
      </vt:variant>
      <vt:variant>
        <vt:lpwstr>_Toc334107203</vt:lpwstr>
      </vt:variant>
      <vt:variant>
        <vt:i4>1179701</vt:i4>
      </vt:variant>
      <vt:variant>
        <vt:i4>614</vt:i4>
      </vt:variant>
      <vt:variant>
        <vt:i4>0</vt:i4>
      </vt:variant>
      <vt:variant>
        <vt:i4>5</vt:i4>
      </vt:variant>
      <vt:variant>
        <vt:lpwstr/>
      </vt:variant>
      <vt:variant>
        <vt:lpwstr>_Toc334107202</vt:lpwstr>
      </vt:variant>
      <vt:variant>
        <vt:i4>1179701</vt:i4>
      </vt:variant>
      <vt:variant>
        <vt:i4>608</vt:i4>
      </vt:variant>
      <vt:variant>
        <vt:i4>0</vt:i4>
      </vt:variant>
      <vt:variant>
        <vt:i4>5</vt:i4>
      </vt:variant>
      <vt:variant>
        <vt:lpwstr/>
      </vt:variant>
      <vt:variant>
        <vt:lpwstr>_Toc334107201</vt:lpwstr>
      </vt:variant>
      <vt:variant>
        <vt:i4>1179701</vt:i4>
      </vt:variant>
      <vt:variant>
        <vt:i4>602</vt:i4>
      </vt:variant>
      <vt:variant>
        <vt:i4>0</vt:i4>
      </vt:variant>
      <vt:variant>
        <vt:i4>5</vt:i4>
      </vt:variant>
      <vt:variant>
        <vt:lpwstr/>
      </vt:variant>
      <vt:variant>
        <vt:lpwstr>_Toc334107200</vt:lpwstr>
      </vt:variant>
      <vt:variant>
        <vt:i4>1769526</vt:i4>
      </vt:variant>
      <vt:variant>
        <vt:i4>596</vt:i4>
      </vt:variant>
      <vt:variant>
        <vt:i4>0</vt:i4>
      </vt:variant>
      <vt:variant>
        <vt:i4>5</vt:i4>
      </vt:variant>
      <vt:variant>
        <vt:lpwstr/>
      </vt:variant>
      <vt:variant>
        <vt:lpwstr>_Toc334107199</vt:lpwstr>
      </vt:variant>
      <vt:variant>
        <vt:i4>1769526</vt:i4>
      </vt:variant>
      <vt:variant>
        <vt:i4>590</vt:i4>
      </vt:variant>
      <vt:variant>
        <vt:i4>0</vt:i4>
      </vt:variant>
      <vt:variant>
        <vt:i4>5</vt:i4>
      </vt:variant>
      <vt:variant>
        <vt:lpwstr/>
      </vt:variant>
      <vt:variant>
        <vt:lpwstr>_Toc334107198</vt:lpwstr>
      </vt:variant>
      <vt:variant>
        <vt:i4>1769526</vt:i4>
      </vt:variant>
      <vt:variant>
        <vt:i4>584</vt:i4>
      </vt:variant>
      <vt:variant>
        <vt:i4>0</vt:i4>
      </vt:variant>
      <vt:variant>
        <vt:i4>5</vt:i4>
      </vt:variant>
      <vt:variant>
        <vt:lpwstr/>
      </vt:variant>
      <vt:variant>
        <vt:lpwstr>_Toc334107197</vt:lpwstr>
      </vt:variant>
      <vt:variant>
        <vt:i4>1769526</vt:i4>
      </vt:variant>
      <vt:variant>
        <vt:i4>578</vt:i4>
      </vt:variant>
      <vt:variant>
        <vt:i4>0</vt:i4>
      </vt:variant>
      <vt:variant>
        <vt:i4>5</vt:i4>
      </vt:variant>
      <vt:variant>
        <vt:lpwstr/>
      </vt:variant>
      <vt:variant>
        <vt:lpwstr>_Toc334107196</vt:lpwstr>
      </vt:variant>
      <vt:variant>
        <vt:i4>1769526</vt:i4>
      </vt:variant>
      <vt:variant>
        <vt:i4>572</vt:i4>
      </vt:variant>
      <vt:variant>
        <vt:i4>0</vt:i4>
      </vt:variant>
      <vt:variant>
        <vt:i4>5</vt:i4>
      </vt:variant>
      <vt:variant>
        <vt:lpwstr/>
      </vt:variant>
      <vt:variant>
        <vt:lpwstr>_Toc334107195</vt:lpwstr>
      </vt:variant>
      <vt:variant>
        <vt:i4>1769526</vt:i4>
      </vt:variant>
      <vt:variant>
        <vt:i4>566</vt:i4>
      </vt:variant>
      <vt:variant>
        <vt:i4>0</vt:i4>
      </vt:variant>
      <vt:variant>
        <vt:i4>5</vt:i4>
      </vt:variant>
      <vt:variant>
        <vt:lpwstr/>
      </vt:variant>
      <vt:variant>
        <vt:lpwstr>_Toc334107194</vt:lpwstr>
      </vt:variant>
      <vt:variant>
        <vt:i4>1769526</vt:i4>
      </vt:variant>
      <vt:variant>
        <vt:i4>560</vt:i4>
      </vt:variant>
      <vt:variant>
        <vt:i4>0</vt:i4>
      </vt:variant>
      <vt:variant>
        <vt:i4>5</vt:i4>
      </vt:variant>
      <vt:variant>
        <vt:lpwstr/>
      </vt:variant>
      <vt:variant>
        <vt:lpwstr>_Toc334107193</vt:lpwstr>
      </vt:variant>
      <vt:variant>
        <vt:i4>1769526</vt:i4>
      </vt:variant>
      <vt:variant>
        <vt:i4>554</vt:i4>
      </vt:variant>
      <vt:variant>
        <vt:i4>0</vt:i4>
      </vt:variant>
      <vt:variant>
        <vt:i4>5</vt:i4>
      </vt:variant>
      <vt:variant>
        <vt:lpwstr/>
      </vt:variant>
      <vt:variant>
        <vt:lpwstr>_Toc334107192</vt:lpwstr>
      </vt:variant>
      <vt:variant>
        <vt:i4>1769526</vt:i4>
      </vt:variant>
      <vt:variant>
        <vt:i4>548</vt:i4>
      </vt:variant>
      <vt:variant>
        <vt:i4>0</vt:i4>
      </vt:variant>
      <vt:variant>
        <vt:i4>5</vt:i4>
      </vt:variant>
      <vt:variant>
        <vt:lpwstr/>
      </vt:variant>
      <vt:variant>
        <vt:lpwstr>_Toc334107191</vt:lpwstr>
      </vt:variant>
      <vt:variant>
        <vt:i4>1769526</vt:i4>
      </vt:variant>
      <vt:variant>
        <vt:i4>542</vt:i4>
      </vt:variant>
      <vt:variant>
        <vt:i4>0</vt:i4>
      </vt:variant>
      <vt:variant>
        <vt:i4>5</vt:i4>
      </vt:variant>
      <vt:variant>
        <vt:lpwstr/>
      </vt:variant>
      <vt:variant>
        <vt:lpwstr>_Toc334107190</vt:lpwstr>
      </vt:variant>
      <vt:variant>
        <vt:i4>1703990</vt:i4>
      </vt:variant>
      <vt:variant>
        <vt:i4>536</vt:i4>
      </vt:variant>
      <vt:variant>
        <vt:i4>0</vt:i4>
      </vt:variant>
      <vt:variant>
        <vt:i4>5</vt:i4>
      </vt:variant>
      <vt:variant>
        <vt:lpwstr/>
      </vt:variant>
      <vt:variant>
        <vt:lpwstr>_Toc334107189</vt:lpwstr>
      </vt:variant>
      <vt:variant>
        <vt:i4>1703990</vt:i4>
      </vt:variant>
      <vt:variant>
        <vt:i4>530</vt:i4>
      </vt:variant>
      <vt:variant>
        <vt:i4>0</vt:i4>
      </vt:variant>
      <vt:variant>
        <vt:i4>5</vt:i4>
      </vt:variant>
      <vt:variant>
        <vt:lpwstr/>
      </vt:variant>
      <vt:variant>
        <vt:lpwstr>_Toc334107188</vt:lpwstr>
      </vt:variant>
      <vt:variant>
        <vt:i4>1703990</vt:i4>
      </vt:variant>
      <vt:variant>
        <vt:i4>524</vt:i4>
      </vt:variant>
      <vt:variant>
        <vt:i4>0</vt:i4>
      </vt:variant>
      <vt:variant>
        <vt:i4>5</vt:i4>
      </vt:variant>
      <vt:variant>
        <vt:lpwstr/>
      </vt:variant>
      <vt:variant>
        <vt:lpwstr>_Toc334107187</vt:lpwstr>
      </vt:variant>
      <vt:variant>
        <vt:i4>1703990</vt:i4>
      </vt:variant>
      <vt:variant>
        <vt:i4>518</vt:i4>
      </vt:variant>
      <vt:variant>
        <vt:i4>0</vt:i4>
      </vt:variant>
      <vt:variant>
        <vt:i4>5</vt:i4>
      </vt:variant>
      <vt:variant>
        <vt:lpwstr/>
      </vt:variant>
      <vt:variant>
        <vt:lpwstr>_Toc334107186</vt:lpwstr>
      </vt:variant>
      <vt:variant>
        <vt:i4>1703990</vt:i4>
      </vt:variant>
      <vt:variant>
        <vt:i4>512</vt:i4>
      </vt:variant>
      <vt:variant>
        <vt:i4>0</vt:i4>
      </vt:variant>
      <vt:variant>
        <vt:i4>5</vt:i4>
      </vt:variant>
      <vt:variant>
        <vt:lpwstr/>
      </vt:variant>
      <vt:variant>
        <vt:lpwstr>_Toc334107185</vt:lpwstr>
      </vt:variant>
      <vt:variant>
        <vt:i4>1703990</vt:i4>
      </vt:variant>
      <vt:variant>
        <vt:i4>506</vt:i4>
      </vt:variant>
      <vt:variant>
        <vt:i4>0</vt:i4>
      </vt:variant>
      <vt:variant>
        <vt:i4>5</vt:i4>
      </vt:variant>
      <vt:variant>
        <vt:lpwstr/>
      </vt:variant>
      <vt:variant>
        <vt:lpwstr>_Toc334107184</vt:lpwstr>
      </vt:variant>
      <vt:variant>
        <vt:i4>1703990</vt:i4>
      </vt:variant>
      <vt:variant>
        <vt:i4>500</vt:i4>
      </vt:variant>
      <vt:variant>
        <vt:i4>0</vt:i4>
      </vt:variant>
      <vt:variant>
        <vt:i4>5</vt:i4>
      </vt:variant>
      <vt:variant>
        <vt:lpwstr/>
      </vt:variant>
      <vt:variant>
        <vt:lpwstr>_Toc334107183</vt:lpwstr>
      </vt:variant>
      <vt:variant>
        <vt:i4>1703990</vt:i4>
      </vt:variant>
      <vt:variant>
        <vt:i4>494</vt:i4>
      </vt:variant>
      <vt:variant>
        <vt:i4>0</vt:i4>
      </vt:variant>
      <vt:variant>
        <vt:i4>5</vt:i4>
      </vt:variant>
      <vt:variant>
        <vt:lpwstr/>
      </vt:variant>
      <vt:variant>
        <vt:lpwstr>_Toc334107182</vt:lpwstr>
      </vt:variant>
      <vt:variant>
        <vt:i4>1703990</vt:i4>
      </vt:variant>
      <vt:variant>
        <vt:i4>488</vt:i4>
      </vt:variant>
      <vt:variant>
        <vt:i4>0</vt:i4>
      </vt:variant>
      <vt:variant>
        <vt:i4>5</vt:i4>
      </vt:variant>
      <vt:variant>
        <vt:lpwstr/>
      </vt:variant>
      <vt:variant>
        <vt:lpwstr>_Toc334107181</vt:lpwstr>
      </vt:variant>
      <vt:variant>
        <vt:i4>1703990</vt:i4>
      </vt:variant>
      <vt:variant>
        <vt:i4>482</vt:i4>
      </vt:variant>
      <vt:variant>
        <vt:i4>0</vt:i4>
      </vt:variant>
      <vt:variant>
        <vt:i4>5</vt:i4>
      </vt:variant>
      <vt:variant>
        <vt:lpwstr/>
      </vt:variant>
      <vt:variant>
        <vt:lpwstr>_Toc334107180</vt:lpwstr>
      </vt:variant>
      <vt:variant>
        <vt:i4>1376310</vt:i4>
      </vt:variant>
      <vt:variant>
        <vt:i4>476</vt:i4>
      </vt:variant>
      <vt:variant>
        <vt:i4>0</vt:i4>
      </vt:variant>
      <vt:variant>
        <vt:i4>5</vt:i4>
      </vt:variant>
      <vt:variant>
        <vt:lpwstr/>
      </vt:variant>
      <vt:variant>
        <vt:lpwstr>_Toc334107179</vt:lpwstr>
      </vt:variant>
      <vt:variant>
        <vt:i4>1376310</vt:i4>
      </vt:variant>
      <vt:variant>
        <vt:i4>470</vt:i4>
      </vt:variant>
      <vt:variant>
        <vt:i4>0</vt:i4>
      </vt:variant>
      <vt:variant>
        <vt:i4>5</vt:i4>
      </vt:variant>
      <vt:variant>
        <vt:lpwstr/>
      </vt:variant>
      <vt:variant>
        <vt:lpwstr>_Toc334107178</vt:lpwstr>
      </vt:variant>
      <vt:variant>
        <vt:i4>1376310</vt:i4>
      </vt:variant>
      <vt:variant>
        <vt:i4>464</vt:i4>
      </vt:variant>
      <vt:variant>
        <vt:i4>0</vt:i4>
      </vt:variant>
      <vt:variant>
        <vt:i4>5</vt:i4>
      </vt:variant>
      <vt:variant>
        <vt:lpwstr/>
      </vt:variant>
      <vt:variant>
        <vt:lpwstr>_Toc334107177</vt:lpwstr>
      </vt:variant>
      <vt:variant>
        <vt:i4>1376310</vt:i4>
      </vt:variant>
      <vt:variant>
        <vt:i4>458</vt:i4>
      </vt:variant>
      <vt:variant>
        <vt:i4>0</vt:i4>
      </vt:variant>
      <vt:variant>
        <vt:i4>5</vt:i4>
      </vt:variant>
      <vt:variant>
        <vt:lpwstr/>
      </vt:variant>
      <vt:variant>
        <vt:lpwstr>_Toc334107176</vt:lpwstr>
      </vt:variant>
      <vt:variant>
        <vt:i4>1376310</vt:i4>
      </vt:variant>
      <vt:variant>
        <vt:i4>452</vt:i4>
      </vt:variant>
      <vt:variant>
        <vt:i4>0</vt:i4>
      </vt:variant>
      <vt:variant>
        <vt:i4>5</vt:i4>
      </vt:variant>
      <vt:variant>
        <vt:lpwstr/>
      </vt:variant>
      <vt:variant>
        <vt:lpwstr>_Toc334107175</vt:lpwstr>
      </vt:variant>
      <vt:variant>
        <vt:i4>1376310</vt:i4>
      </vt:variant>
      <vt:variant>
        <vt:i4>446</vt:i4>
      </vt:variant>
      <vt:variant>
        <vt:i4>0</vt:i4>
      </vt:variant>
      <vt:variant>
        <vt:i4>5</vt:i4>
      </vt:variant>
      <vt:variant>
        <vt:lpwstr/>
      </vt:variant>
      <vt:variant>
        <vt:lpwstr>_Toc334107174</vt:lpwstr>
      </vt:variant>
      <vt:variant>
        <vt:i4>1376310</vt:i4>
      </vt:variant>
      <vt:variant>
        <vt:i4>440</vt:i4>
      </vt:variant>
      <vt:variant>
        <vt:i4>0</vt:i4>
      </vt:variant>
      <vt:variant>
        <vt:i4>5</vt:i4>
      </vt:variant>
      <vt:variant>
        <vt:lpwstr/>
      </vt:variant>
      <vt:variant>
        <vt:lpwstr>_Toc334107173</vt:lpwstr>
      </vt:variant>
      <vt:variant>
        <vt:i4>1376310</vt:i4>
      </vt:variant>
      <vt:variant>
        <vt:i4>434</vt:i4>
      </vt:variant>
      <vt:variant>
        <vt:i4>0</vt:i4>
      </vt:variant>
      <vt:variant>
        <vt:i4>5</vt:i4>
      </vt:variant>
      <vt:variant>
        <vt:lpwstr/>
      </vt:variant>
      <vt:variant>
        <vt:lpwstr>_Toc334107172</vt:lpwstr>
      </vt:variant>
      <vt:variant>
        <vt:i4>1376310</vt:i4>
      </vt:variant>
      <vt:variant>
        <vt:i4>428</vt:i4>
      </vt:variant>
      <vt:variant>
        <vt:i4>0</vt:i4>
      </vt:variant>
      <vt:variant>
        <vt:i4>5</vt:i4>
      </vt:variant>
      <vt:variant>
        <vt:lpwstr/>
      </vt:variant>
      <vt:variant>
        <vt:lpwstr>_Toc334107171</vt:lpwstr>
      </vt:variant>
      <vt:variant>
        <vt:i4>1376310</vt:i4>
      </vt:variant>
      <vt:variant>
        <vt:i4>422</vt:i4>
      </vt:variant>
      <vt:variant>
        <vt:i4>0</vt:i4>
      </vt:variant>
      <vt:variant>
        <vt:i4>5</vt:i4>
      </vt:variant>
      <vt:variant>
        <vt:lpwstr/>
      </vt:variant>
      <vt:variant>
        <vt:lpwstr>_Toc334107170</vt:lpwstr>
      </vt:variant>
      <vt:variant>
        <vt:i4>1310774</vt:i4>
      </vt:variant>
      <vt:variant>
        <vt:i4>416</vt:i4>
      </vt:variant>
      <vt:variant>
        <vt:i4>0</vt:i4>
      </vt:variant>
      <vt:variant>
        <vt:i4>5</vt:i4>
      </vt:variant>
      <vt:variant>
        <vt:lpwstr/>
      </vt:variant>
      <vt:variant>
        <vt:lpwstr>_Toc334107169</vt:lpwstr>
      </vt:variant>
      <vt:variant>
        <vt:i4>1310774</vt:i4>
      </vt:variant>
      <vt:variant>
        <vt:i4>410</vt:i4>
      </vt:variant>
      <vt:variant>
        <vt:i4>0</vt:i4>
      </vt:variant>
      <vt:variant>
        <vt:i4>5</vt:i4>
      </vt:variant>
      <vt:variant>
        <vt:lpwstr/>
      </vt:variant>
      <vt:variant>
        <vt:lpwstr>_Toc334107168</vt:lpwstr>
      </vt:variant>
      <vt:variant>
        <vt:i4>1310774</vt:i4>
      </vt:variant>
      <vt:variant>
        <vt:i4>404</vt:i4>
      </vt:variant>
      <vt:variant>
        <vt:i4>0</vt:i4>
      </vt:variant>
      <vt:variant>
        <vt:i4>5</vt:i4>
      </vt:variant>
      <vt:variant>
        <vt:lpwstr/>
      </vt:variant>
      <vt:variant>
        <vt:lpwstr>_Toc334107167</vt:lpwstr>
      </vt:variant>
      <vt:variant>
        <vt:i4>1310774</vt:i4>
      </vt:variant>
      <vt:variant>
        <vt:i4>398</vt:i4>
      </vt:variant>
      <vt:variant>
        <vt:i4>0</vt:i4>
      </vt:variant>
      <vt:variant>
        <vt:i4>5</vt:i4>
      </vt:variant>
      <vt:variant>
        <vt:lpwstr/>
      </vt:variant>
      <vt:variant>
        <vt:lpwstr>_Toc334107166</vt:lpwstr>
      </vt:variant>
      <vt:variant>
        <vt:i4>1310774</vt:i4>
      </vt:variant>
      <vt:variant>
        <vt:i4>392</vt:i4>
      </vt:variant>
      <vt:variant>
        <vt:i4>0</vt:i4>
      </vt:variant>
      <vt:variant>
        <vt:i4>5</vt:i4>
      </vt:variant>
      <vt:variant>
        <vt:lpwstr/>
      </vt:variant>
      <vt:variant>
        <vt:lpwstr>_Toc334107165</vt:lpwstr>
      </vt:variant>
      <vt:variant>
        <vt:i4>1310774</vt:i4>
      </vt:variant>
      <vt:variant>
        <vt:i4>386</vt:i4>
      </vt:variant>
      <vt:variant>
        <vt:i4>0</vt:i4>
      </vt:variant>
      <vt:variant>
        <vt:i4>5</vt:i4>
      </vt:variant>
      <vt:variant>
        <vt:lpwstr/>
      </vt:variant>
      <vt:variant>
        <vt:lpwstr>_Toc334107164</vt:lpwstr>
      </vt:variant>
      <vt:variant>
        <vt:i4>1310774</vt:i4>
      </vt:variant>
      <vt:variant>
        <vt:i4>380</vt:i4>
      </vt:variant>
      <vt:variant>
        <vt:i4>0</vt:i4>
      </vt:variant>
      <vt:variant>
        <vt:i4>5</vt:i4>
      </vt:variant>
      <vt:variant>
        <vt:lpwstr/>
      </vt:variant>
      <vt:variant>
        <vt:lpwstr>_Toc334107163</vt:lpwstr>
      </vt:variant>
      <vt:variant>
        <vt:i4>1310774</vt:i4>
      </vt:variant>
      <vt:variant>
        <vt:i4>374</vt:i4>
      </vt:variant>
      <vt:variant>
        <vt:i4>0</vt:i4>
      </vt:variant>
      <vt:variant>
        <vt:i4>5</vt:i4>
      </vt:variant>
      <vt:variant>
        <vt:lpwstr/>
      </vt:variant>
      <vt:variant>
        <vt:lpwstr>_Toc334107162</vt:lpwstr>
      </vt:variant>
      <vt:variant>
        <vt:i4>1310774</vt:i4>
      </vt:variant>
      <vt:variant>
        <vt:i4>368</vt:i4>
      </vt:variant>
      <vt:variant>
        <vt:i4>0</vt:i4>
      </vt:variant>
      <vt:variant>
        <vt:i4>5</vt:i4>
      </vt:variant>
      <vt:variant>
        <vt:lpwstr/>
      </vt:variant>
      <vt:variant>
        <vt:lpwstr>_Toc334107161</vt:lpwstr>
      </vt:variant>
      <vt:variant>
        <vt:i4>1310774</vt:i4>
      </vt:variant>
      <vt:variant>
        <vt:i4>362</vt:i4>
      </vt:variant>
      <vt:variant>
        <vt:i4>0</vt:i4>
      </vt:variant>
      <vt:variant>
        <vt:i4>5</vt:i4>
      </vt:variant>
      <vt:variant>
        <vt:lpwstr/>
      </vt:variant>
      <vt:variant>
        <vt:lpwstr>_Toc334107160</vt:lpwstr>
      </vt:variant>
      <vt:variant>
        <vt:i4>1507382</vt:i4>
      </vt:variant>
      <vt:variant>
        <vt:i4>356</vt:i4>
      </vt:variant>
      <vt:variant>
        <vt:i4>0</vt:i4>
      </vt:variant>
      <vt:variant>
        <vt:i4>5</vt:i4>
      </vt:variant>
      <vt:variant>
        <vt:lpwstr/>
      </vt:variant>
      <vt:variant>
        <vt:lpwstr>_Toc334107159</vt:lpwstr>
      </vt:variant>
      <vt:variant>
        <vt:i4>1507382</vt:i4>
      </vt:variant>
      <vt:variant>
        <vt:i4>350</vt:i4>
      </vt:variant>
      <vt:variant>
        <vt:i4>0</vt:i4>
      </vt:variant>
      <vt:variant>
        <vt:i4>5</vt:i4>
      </vt:variant>
      <vt:variant>
        <vt:lpwstr/>
      </vt:variant>
      <vt:variant>
        <vt:lpwstr>_Toc334107158</vt:lpwstr>
      </vt:variant>
      <vt:variant>
        <vt:i4>1507382</vt:i4>
      </vt:variant>
      <vt:variant>
        <vt:i4>344</vt:i4>
      </vt:variant>
      <vt:variant>
        <vt:i4>0</vt:i4>
      </vt:variant>
      <vt:variant>
        <vt:i4>5</vt:i4>
      </vt:variant>
      <vt:variant>
        <vt:lpwstr/>
      </vt:variant>
      <vt:variant>
        <vt:lpwstr>_Toc334107157</vt:lpwstr>
      </vt:variant>
      <vt:variant>
        <vt:i4>1507382</vt:i4>
      </vt:variant>
      <vt:variant>
        <vt:i4>338</vt:i4>
      </vt:variant>
      <vt:variant>
        <vt:i4>0</vt:i4>
      </vt:variant>
      <vt:variant>
        <vt:i4>5</vt:i4>
      </vt:variant>
      <vt:variant>
        <vt:lpwstr/>
      </vt:variant>
      <vt:variant>
        <vt:lpwstr>_Toc334107156</vt:lpwstr>
      </vt:variant>
      <vt:variant>
        <vt:i4>1507382</vt:i4>
      </vt:variant>
      <vt:variant>
        <vt:i4>332</vt:i4>
      </vt:variant>
      <vt:variant>
        <vt:i4>0</vt:i4>
      </vt:variant>
      <vt:variant>
        <vt:i4>5</vt:i4>
      </vt:variant>
      <vt:variant>
        <vt:lpwstr/>
      </vt:variant>
      <vt:variant>
        <vt:lpwstr>_Toc334107155</vt:lpwstr>
      </vt:variant>
      <vt:variant>
        <vt:i4>1507382</vt:i4>
      </vt:variant>
      <vt:variant>
        <vt:i4>326</vt:i4>
      </vt:variant>
      <vt:variant>
        <vt:i4>0</vt:i4>
      </vt:variant>
      <vt:variant>
        <vt:i4>5</vt:i4>
      </vt:variant>
      <vt:variant>
        <vt:lpwstr/>
      </vt:variant>
      <vt:variant>
        <vt:lpwstr>_Toc334107154</vt:lpwstr>
      </vt:variant>
      <vt:variant>
        <vt:i4>1507382</vt:i4>
      </vt:variant>
      <vt:variant>
        <vt:i4>320</vt:i4>
      </vt:variant>
      <vt:variant>
        <vt:i4>0</vt:i4>
      </vt:variant>
      <vt:variant>
        <vt:i4>5</vt:i4>
      </vt:variant>
      <vt:variant>
        <vt:lpwstr/>
      </vt:variant>
      <vt:variant>
        <vt:lpwstr>_Toc334107153</vt:lpwstr>
      </vt:variant>
      <vt:variant>
        <vt:i4>1507382</vt:i4>
      </vt:variant>
      <vt:variant>
        <vt:i4>314</vt:i4>
      </vt:variant>
      <vt:variant>
        <vt:i4>0</vt:i4>
      </vt:variant>
      <vt:variant>
        <vt:i4>5</vt:i4>
      </vt:variant>
      <vt:variant>
        <vt:lpwstr/>
      </vt:variant>
      <vt:variant>
        <vt:lpwstr>_Toc334107152</vt:lpwstr>
      </vt:variant>
      <vt:variant>
        <vt:i4>1507382</vt:i4>
      </vt:variant>
      <vt:variant>
        <vt:i4>308</vt:i4>
      </vt:variant>
      <vt:variant>
        <vt:i4>0</vt:i4>
      </vt:variant>
      <vt:variant>
        <vt:i4>5</vt:i4>
      </vt:variant>
      <vt:variant>
        <vt:lpwstr/>
      </vt:variant>
      <vt:variant>
        <vt:lpwstr>_Toc334107151</vt:lpwstr>
      </vt:variant>
      <vt:variant>
        <vt:i4>1507382</vt:i4>
      </vt:variant>
      <vt:variant>
        <vt:i4>302</vt:i4>
      </vt:variant>
      <vt:variant>
        <vt:i4>0</vt:i4>
      </vt:variant>
      <vt:variant>
        <vt:i4>5</vt:i4>
      </vt:variant>
      <vt:variant>
        <vt:lpwstr/>
      </vt:variant>
      <vt:variant>
        <vt:lpwstr>_Toc334107150</vt:lpwstr>
      </vt:variant>
      <vt:variant>
        <vt:i4>1441846</vt:i4>
      </vt:variant>
      <vt:variant>
        <vt:i4>296</vt:i4>
      </vt:variant>
      <vt:variant>
        <vt:i4>0</vt:i4>
      </vt:variant>
      <vt:variant>
        <vt:i4>5</vt:i4>
      </vt:variant>
      <vt:variant>
        <vt:lpwstr/>
      </vt:variant>
      <vt:variant>
        <vt:lpwstr>_Toc334107149</vt:lpwstr>
      </vt:variant>
      <vt:variant>
        <vt:i4>1441846</vt:i4>
      </vt:variant>
      <vt:variant>
        <vt:i4>290</vt:i4>
      </vt:variant>
      <vt:variant>
        <vt:i4>0</vt:i4>
      </vt:variant>
      <vt:variant>
        <vt:i4>5</vt:i4>
      </vt:variant>
      <vt:variant>
        <vt:lpwstr/>
      </vt:variant>
      <vt:variant>
        <vt:lpwstr>_Toc334107148</vt:lpwstr>
      </vt:variant>
      <vt:variant>
        <vt:i4>1441846</vt:i4>
      </vt:variant>
      <vt:variant>
        <vt:i4>284</vt:i4>
      </vt:variant>
      <vt:variant>
        <vt:i4>0</vt:i4>
      </vt:variant>
      <vt:variant>
        <vt:i4>5</vt:i4>
      </vt:variant>
      <vt:variant>
        <vt:lpwstr/>
      </vt:variant>
      <vt:variant>
        <vt:lpwstr>_Toc334107147</vt:lpwstr>
      </vt:variant>
      <vt:variant>
        <vt:i4>1441846</vt:i4>
      </vt:variant>
      <vt:variant>
        <vt:i4>278</vt:i4>
      </vt:variant>
      <vt:variant>
        <vt:i4>0</vt:i4>
      </vt:variant>
      <vt:variant>
        <vt:i4>5</vt:i4>
      </vt:variant>
      <vt:variant>
        <vt:lpwstr/>
      </vt:variant>
      <vt:variant>
        <vt:lpwstr>_Toc334107146</vt:lpwstr>
      </vt:variant>
      <vt:variant>
        <vt:i4>1441846</vt:i4>
      </vt:variant>
      <vt:variant>
        <vt:i4>272</vt:i4>
      </vt:variant>
      <vt:variant>
        <vt:i4>0</vt:i4>
      </vt:variant>
      <vt:variant>
        <vt:i4>5</vt:i4>
      </vt:variant>
      <vt:variant>
        <vt:lpwstr/>
      </vt:variant>
      <vt:variant>
        <vt:lpwstr>_Toc334107145</vt:lpwstr>
      </vt:variant>
      <vt:variant>
        <vt:i4>1441846</vt:i4>
      </vt:variant>
      <vt:variant>
        <vt:i4>266</vt:i4>
      </vt:variant>
      <vt:variant>
        <vt:i4>0</vt:i4>
      </vt:variant>
      <vt:variant>
        <vt:i4>5</vt:i4>
      </vt:variant>
      <vt:variant>
        <vt:lpwstr/>
      </vt:variant>
      <vt:variant>
        <vt:lpwstr>_Toc334107144</vt:lpwstr>
      </vt:variant>
      <vt:variant>
        <vt:i4>1441846</vt:i4>
      </vt:variant>
      <vt:variant>
        <vt:i4>260</vt:i4>
      </vt:variant>
      <vt:variant>
        <vt:i4>0</vt:i4>
      </vt:variant>
      <vt:variant>
        <vt:i4>5</vt:i4>
      </vt:variant>
      <vt:variant>
        <vt:lpwstr/>
      </vt:variant>
      <vt:variant>
        <vt:lpwstr>_Toc334107143</vt:lpwstr>
      </vt:variant>
      <vt:variant>
        <vt:i4>1441846</vt:i4>
      </vt:variant>
      <vt:variant>
        <vt:i4>254</vt:i4>
      </vt:variant>
      <vt:variant>
        <vt:i4>0</vt:i4>
      </vt:variant>
      <vt:variant>
        <vt:i4>5</vt:i4>
      </vt:variant>
      <vt:variant>
        <vt:lpwstr/>
      </vt:variant>
      <vt:variant>
        <vt:lpwstr>_Toc334107142</vt:lpwstr>
      </vt:variant>
      <vt:variant>
        <vt:i4>1441846</vt:i4>
      </vt:variant>
      <vt:variant>
        <vt:i4>248</vt:i4>
      </vt:variant>
      <vt:variant>
        <vt:i4>0</vt:i4>
      </vt:variant>
      <vt:variant>
        <vt:i4>5</vt:i4>
      </vt:variant>
      <vt:variant>
        <vt:lpwstr/>
      </vt:variant>
      <vt:variant>
        <vt:lpwstr>_Toc334107141</vt:lpwstr>
      </vt:variant>
      <vt:variant>
        <vt:i4>1441846</vt:i4>
      </vt:variant>
      <vt:variant>
        <vt:i4>242</vt:i4>
      </vt:variant>
      <vt:variant>
        <vt:i4>0</vt:i4>
      </vt:variant>
      <vt:variant>
        <vt:i4>5</vt:i4>
      </vt:variant>
      <vt:variant>
        <vt:lpwstr/>
      </vt:variant>
      <vt:variant>
        <vt:lpwstr>_Toc334107140</vt:lpwstr>
      </vt:variant>
      <vt:variant>
        <vt:i4>1114166</vt:i4>
      </vt:variant>
      <vt:variant>
        <vt:i4>236</vt:i4>
      </vt:variant>
      <vt:variant>
        <vt:i4>0</vt:i4>
      </vt:variant>
      <vt:variant>
        <vt:i4>5</vt:i4>
      </vt:variant>
      <vt:variant>
        <vt:lpwstr/>
      </vt:variant>
      <vt:variant>
        <vt:lpwstr>_Toc334107139</vt:lpwstr>
      </vt:variant>
      <vt:variant>
        <vt:i4>1114166</vt:i4>
      </vt:variant>
      <vt:variant>
        <vt:i4>230</vt:i4>
      </vt:variant>
      <vt:variant>
        <vt:i4>0</vt:i4>
      </vt:variant>
      <vt:variant>
        <vt:i4>5</vt:i4>
      </vt:variant>
      <vt:variant>
        <vt:lpwstr/>
      </vt:variant>
      <vt:variant>
        <vt:lpwstr>_Toc334107138</vt:lpwstr>
      </vt:variant>
      <vt:variant>
        <vt:i4>1114166</vt:i4>
      </vt:variant>
      <vt:variant>
        <vt:i4>224</vt:i4>
      </vt:variant>
      <vt:variant>
        <vt:i4>0</vt:i4>
      </vt:variant>
      <vt:variant>
        <vt:i4>5</vt:i4>
      </vt:variant>
      <vt:variant>
        <vt:lpwstr/>
      </vt:variant>
      <vt:variant>
        <vt:lpwstr>_Toc334107137</vt:lpwstr>
      </vt:variant>
      <vt:variant>
        <vt:i4>1114166</vt:i4>
      </vt:variant>
      <vt:variant>
        <vt:i4>218</vt:i4>
      </vt:variant>
      <vt:variant>
        <vt:i4>0</vt:i4>
      </vt:variant>
      <vt:variant>
        <vt:i4>5</vt:i4>
      </vt:variant>
      <vt:variant>
        <vt:lpwstr/>
      </vt:variant>
      <vt:variant>
        <vt:lpwstr>_Toc334107136</vt:lpwstr>
      </vt:variant>
      <vt:variant>
        <vt:i4>1114166</vt:i4>
      </vt:variant>
      <vt:variant>
        <vt:i4>212</vt:i4>
      </vt:variant>
      <vt:variant>
        <vt:i4>0</vt:i4>
      </vt:variant>
      <vt:variant>
        <vt:i4>5</vt:i4>
      </vt:variant>
      <vt:variant>
        <vt:lpwstr/>
      </vt:variant>
      <vt:variant>
        <vt:lpwstr>_Toc334107135</vt:lpwstr>
      </vt:variant>
      <vt:variant>
        <vt:i4>1114166</vt:i4>
      </vt:variant>
      <vt:variant>
        <vt:i4>206</vt:i4>
      </vt:variant>
      <vt:variant>
        <vt:i4>0</vt:i4>
      </vt:variant>
      <vt:variant>
        <vt:i4>5</vt:i4>
      </vt:variant>
      <vt:variant>
        <vt:lpwstr/>
      </vt:variant>
      <vt:variant>
        <vt:lpwstr>_Toc334107134</vt:lpwstr>
      </vt:variant>
      <vt:variant>
        <vt:i4>1114166</vt:i4>
      </vt:variant>
      <vt:variant>
        <vt:i4>200</vt:i4>
      </vt:variant>
      <vt:variant>
        <vt:i4>0</vt:i4>
      </vt:variant>
      <vt:variant>
        <vt:i4>5</vt:i4>
      </vt:variant>
      <vt:variant>
        <vt:lpwstr/>
      </vt:variant>
      <vt:variant>
        <vt:lpwstr>_Toc334107133</vt:lpwstr>
      </vt:variant>
      <vt:variant>
        <vt:i4>1114166</vt:i4>
      </vt:variant>
      <vt:variant>
        <vt:i4>194</vt:i4>
      </vt:variant>
      <vt:variant>
        <vt:i4>0</vt:i4>
      </vt:variant>
      <vt:variant>
        <vt:i4>5</vt:i4>
      </vt:variant>
      <vt:variant>
        <vt:lpwstr/>
      </vt:variant>
      <vt:variant>
        <vt:lpwstr>_Toc334107132</vt:lpwstr>
      </vt:variant>
      <vt:variant>
        <vt:i4>1114166</vt:i4>
      </vt:variant>
      <vt:variant>
        <vt:i4>188</vt:i4>
      </vt:variant>
      <vt:variant>
        <vt:i4>0</vt:i4>
      </vt:variant>
      <vt:variant>
        <vt:i4>5</vt:i4>
      </vt:variant>
      <vt:variant>
        <vt:lpwstr/>
      </vt:variant>
      <vt:variant>
        <vt:lpwstr>_Toc334107131</vt:lpwstr>
      </vt:variant>
      <vt:variant>
        <vt:i4>1114166</vt:i4>
      </vt:variant>
      <vt:variant>
        <vt:i4>182</vt:i4>
      </vt:variant>
      <vt:variant>
        <vt:i4>0</vt:i4>
      </vt:variant>
      <vt:variant>
        <vt:i4>5</vt:i4>
      </vt:variant>
      <vt:variant>
        <vt:lpwstr/>
      </vt:variant>
      <vt:variant>
        <vt:lpwstr>_Toc334107130</vt:lpwstr>
      </vt:variant>
      <vt:variant>
        <vt:i4>1048630</vt:i4>
      </vt:variant>
      <vt:variant>
        <vt:i4>176</vt:i4>
      </vt:variant>
      <vt:variant>
        <vt:i4>0</vt:i4>
      </vt:variant>
      <vt:variant>
        <vt:i4>5</vt:i4>
      </vt:variant>
      <vt:variant>
        <vt:lpwstr/>
      </vt:variant>
      <vt:variant>
        <vt:lpwstr>_Toc334107129</vt:lpwstr>
      </vt:variant>
      <vt:variant>
        <vt:i4>1048630</vt:i4>
      </vt:variant>
      <vt:variant>
        <vt:i4>170</vt:i4>
      </vt:variant>
      <vt:variant>
        <vt:i4>0</vt:i4>
      </vt:variant>
      <vt:variant>
        <vt:i4>5</vt:i4>
      </vt:variant>
      <vt:variant>
        <vt:lpwstr/>
      </vt:variant>
      <vt:variant>
        <vt:lpwstr>_Toc334107128</vt:lpwstr>
      </vt:variant>
      <vt:variant>
        <vt:i4>1048630</vt:i4>
      </vt:variant>
      <vt:variant>
        <vt:i4>164</vt:i4>
      </vt:variant>
      <vt:variant>
        <vt:i4>0</vt:i4>
      </vt:variant>
      <vt:variant>
        <vt:i4>5</vt:i4>
      </vt:variant>
      <vt:variant>
        <vt:lpwstr/>
      </vt:variant>
      <vt:variant>
        <vt:lpwstr>_Toc334107127</vt:lpwstr>
      </vt:variant>
      <vt:variant>
        <vt:i4>1048630</vt:i4>
      </vt:variant>
      <vt:variant>
        <vt:i4>158</vt:i4>
      </vt:variant>
      <vt:variant>
        <vt:i4>0</vt:i4>
      </vt:variant>
      <vt:variant>
        <vt:i4>5</vt:i4>
      </vt:variant>
      <vt:variant>
        <vt:lpwstr/>
      </vt:variant>
      <vt:variant>
        <vt:lpwstr>_Toc334107126</vt:lpwstr>
      </vt:variant>
      <vt:variant>
        <vt:i4>1048630</vt:i4>
      </vt:variant>
      <vt:variant>
        <vt:i4>152</vt:i4>
      </vt:variant>
      <vt:variant>
        <vt:i4>0</vt:i4>
      </vt:variant>
      <vt:variant>
        <vt:i4>5</vt:i4>
      </vt:variant>
      <vt:variant>
        <vt:lpwstr/>
      </vt:variant>
      <vt:variant>
        <vt:lpwstr>_Toc334107125</vt:lpwstr>
      </vt:variant>
      <vt:variant>
        <vt:i4>1048630</vt:i4>
      </vt:variant>
      <vt:variant>
        <vt:i4>146</vt:i4>
      </vt:variant>
      <vt:variant>
        <vt:i4>0</vt:i4>
      </vt:variant>
      <vt:variant>
        <vt:i4>5</vt:i4>
      </vt:variant>
      <vt:variant>
        <vt:lpwstr/>
      </vt:variant>
      <vt:variant>
        <vt:lpwstr>_Toc334107124</vt:lpwstr>
      </vt:variant>
      <vt:variant>
        <vt:i4>1048630</vt:i4>
      </vt:variant>
      <vt:variant>
        <vt:i4>140</vt:i4>
      </vt:variant>
      <vt:variant>
        <vt:i4>0</vt:i4>
      </vt:variant>
      <vt:variant>
        <vt:i4>5</vt:i4>
      </vt:variant>
      <vt:variant>
        <vt:lpwstr/>
      </vt:variant>
      <vt:variant>
        <vt:lpwstr>_Toc334107123</vt:lpwstr>
      </vt:variant>
      <vt:variant>
        <vt:i4>1048630</vt:i4>
      </vt:variant>
      <vt:variant>
        <vt:i4>134</vt:i4>
      </vt:variant>
      <vt:variant>
        <vt:i4>0</vt:i4>
      </vt:variant>
      <vt:variant>
        <vt:i4>5</vt:i4>
      </vt:variant>
      <vt:variant>
        <vt:lpwstr/>
      </vt:variant>
      <vt:variant>
        <vt:lpwstr>_Toc334107122</vt:lpwstr>
      </vt:variant>
      <vt:variant>
        <vt:i4>1048630</vt:i4>
      </vt:variant>
      <vt:variant>
        <vt:i4>128</vt:i4>
      </vt:variant>
      <vt:variant>
        <vt:i4>0</vt:i4>
      </vt:variant>
      <vt:variant>
        <vt:i4>5</vt:i4>
      </vt:variant>
      <vt:variant>
        <vt:lpwstr/>
      </vt:variant>
      <vt:variant>
        <vt:lpwstr>_Toc334107121</vt:lpwstr>
      </vt:variant>
      <vt:variant>
        <vt:i4>1048630</vt:i4>
      </vt:variant>
      <vt:variant>
        <vt:i4>122</vt:i4>
      </vt:variant>
      <vt:variant>
        <vt:i4>0</vt:i4>
      </vt:variant>
      <vt:variant>
        <vt:i4>5</vt:i4>
      </vt:variant>
      <vt:variant>
        <vt:lpwstr/>
      </vt:variant>
      <vt:variant>
        <vt:lpwstr>_Toc334107120</vt:lpwstr>
      </vt:variant>
      <vt:variant>
        <vt:i4>1245238</vt:i4>
      </vt:variant>
      <vt:variant>
        <vt:i4>116</vt:i4>
      </vt:variant>
      <vt:variant>
        <vt:i4>0</vt:i4>
      </vt:variant>
      <vt:variant>
        <vt:i4>5</vt:i4>
      </vt:variant>
      <vt:variant>
        <vt:lpwstr/>
      </vt:variant>
      <vt:variant>
        <vt:lpwstr>_Toc334107119</vt:lpwstr>
      </vt:variant>
      <vt:variant>
        <vt:i4>1245238</vt:i4>
      </vt:variant>
      <vt:variant>
        <vt:i4>110</vt:i4>
      </vt:variant>
      <vt:variant>
        <vt:i4>0</vt:i4>
      </vt:variant>
      <vt:variant>
        <vt:i4>5</vt:i4>
      </vt:variant>
      <vt:variant>
        <vt:lpwstr/>
      </vt:variant>
      <vt:variant>
        <vt:lpwstr>_Toc334107118</vt:lpwstr>
      </vt:variant>
      <vt:variant>
        <vt:i4>1245238</vt:i4>
      </vt:variant>
      <vt:variant>
        <vt:i4>104</vt:i4>
      </vt:variant>
      <vt:variant>
        <vt:i4>0</vt:i4>
      </vt:variant>
      <vt:variant>
        <vt:i4>5</vt:i4>
      </vt:variant>
      <vt:variant>
        <vt:lpwstr/>
      </vt:variant>
      <vt:variant>
        <vt:lpwstr>_Toc334107117</vt:lpwstr>
      </vt:variant>
      <vt:variant>
        <vt:i4>1245238</vt:i4>
      </vt:variant>
      <vt:variant>
        <vt:i4>98</vt:i4>
      </vt:variant>
      <vt:variant>
        <vt:i4>0</vt:i4>
      </vt:variant>
      <vt:variant>
        <vt:i4>5</vt:i4>
      </vt:variant>
      <vt:variant>
        <vt:lpwstr/>
      </vt:variant>
      <vt:variant>
        <vt:lpwstr>_Toc334107116</vt:lpwstr>
      </vt:variant>
      <vt:variant>
        <vt:i4>1245238</vt:i4>
      </vt:variant>
      <vt:variant>
        <vt:i4>92</vt:i4>
      </vt:variant>
      <vt:variant>
        <vt:i4>0</vt:i4>
      </vt:variant>
      <vt:variant>
        <vt:i4>5</vt:i4>
      </vt:variant>
      <vt:variant>
        <vt:lpwstr/>
      </vt:variant>
      <vt:variant>
        <vt:lpwstr>_Toc334107115</vt:lpwstr>
      </vt:variant>
      <vt:variant>
        <vt:i4>1245238</vt:i4>
      </vt:variant>
      <vt:variant>
        <vt:i4>86</vt:i4>
      </vt:variant>
      <vt:variant>
        <vt:i4>0</vt:i4>
      </vt:variant>
      <vt:variant>
        <vt:i4>5</vt:i4>
      </vt:variant>
      <vt:variant>
        <vt:lpwstr/>
      </vt:variant>
      <vt:variant>
        <vt:lpwstr>_Toc334107114</vt:lpwstr>
      </vt:variant>
      <vt:variant>
        <vt:i4>1245238</vt:i4>
      </vt:variant>
      <vt:variant>
        <vt:i4>80</vt:i4>
      </vt:variant>
      <vt:variant>
        <vt:i4>0</vt:i4>
      </vt:variant>
      <vt:variant>
        <vt:i4>5</vt:i4>
      </vt:variant>
      <vt:variant>
        <vt:lpwstr/>
      </vt:variant>
      <vt:variant>
        <vt:lpwstr>_Toc334107113</vt:lpwstr>
      </vt:variant>
      <vt:variant>
        <vt:i4>1245238</vt:i4>
      </vt:variant>
      <vt:variant>
        <vt:i4>74</vt:i4>
      </vt:variant>
      <vt:variant>
        <vt:i4>0</vt:i4>
      </vt:variant>
      <vt:variant>
        <vt:i4>5</vt:i4>
      </vt:variant>
      <vt:variant>
        <vt:lpwstr/>
      </vt:variant>
      <vt:variant>
        <vt:lpwstr>_Toc334107112</vt:lpwstr>
      </vt:variant>
      <vt:variant>
        <vt:i4>1245238</vt:i4>
      </vt:variant>
      <vt:variant>
        <vt:i4>68</vt:i4>
      </vt:variant>
      <vt:variant>
        <vt:i4>0</vt:i4>
      </vt:variant>
      <vt:variant>
        <vt:i4>5</vt:i4>
      </vt:variant>
      <vt:variant>
        <vt:lpwstr/>
      </vt:variant>
      <vt:variant>
        <vt:lpwstr>_Toc334107111</vt:lpwstr>
      </vt:variant>
      <vt:variant>
        <vt:i4>1245238</vt:i4>
      </vt:variant>
      <vt:variant>
        <vt:i4>62</vt:i4>
      </vt:variant>
      <vt:variant>
        <vt:i4>0</vt:i4>
      </vt:variant>
      <vt:variant>
        <vt:i4>5</vt:i4>
      </vt:variant>
      <vt:variant>
        <vt:lpwstr/>
      </vt:variant>
      <vt:variant>
        <vt:lpwstr>_Toc334107110</vt:lpwstr>
      </vt:variant>
      <vt:variant>
        <vt:i4>1179702</vt:i4>
      </vt:variant>
      <vt:variant>
        <vt:i4>56</vt:i4>
      </vt:variant>
      <vt:variant>
        <vt:i4>0</vt:i4>
      </vt:variant>
      <vt:variant>
        <vt:i4>5</vt:i4>
      </vt:variant>
      <vt:variant>
        <vt:lpwstr/>
      </vt:variant>
      <vt:variant>
        <vt:lpwstr>_Toc334107109</vt:lpwstr>
      </vt:variant>
      <vt:variant>
        <vt:i4>1179702</vt:i4>
      </vt:variant>
      <vt:variant>
        <vt:i4>50</vt:i4>
      </vt:variant>
      <vt:variant>
        <vt:i4>0</vt:i4>
      </vt:variant>
      <vt:variant>
        <vt:i4>5</vt:i4>
      </vt:variant>
      <vt:variant>
        <vt:lpwstr/>
      </vt:variant>
      <vt:variant>
        <vt:lpwstr>_Toc334107108</vt:lpwstr>
      </vt:variant>
      <vt:variant>
        <vt:i4>1179702</vt:i4>
      </vt:variant>
      <vt:variant>
        <vt:i4>44</vt:i4>
      </vt:variant>
      <vt:variant>
        <vt:i4>0</vt:i4>
      </vt:variant>
      <vt:variant>
        <vt:i4>5</vt:i4>
      </vt:variant>
      <vt:variant>
        <vt:lpwstr/>
      </vt:variant>
      <vt:variant>
        <vt:lpwstr>_Toc334107107</vt:lpwstr>
      </vt:variant>
      <vt:variant>
        <vt:i4>1179702</vt:i4>
      </vt:variant>
      <vt:variant>
        <vt:i4>38</vt:i4>
      </vt:variant>
      <vt:variant>
        <vt:i4>0</vt:i4>
      </vt:variant>
      <vt:variant>
        <vt:i4>5</vt:i4>
      </vt:variant>
      <vt:variant>
        <vt:lpwstr/>
      </vt:variant>
      <vt:variant>
        <vt:lpwstr>_Toc334107106</vt:lpwstr>
      </vt:variant>
      <vt:variant>
        <vt:i4>1179702</vt:i4>
      </vt:variant>
      <vt:variant>
        <vt:i4>32</vt:i4>
      </vt:variant>
      <vt:variant>
        <vt:i4>0</vt:i4>
      </vt:variant>
      <vt:variant>
        <vt:i4>5</vt:i4>
      </vt:variant>
      <vt:variant>
        <vt:lpwstr/>
      </vt:variant>
      <vt:variant>
        <vt:lpwstr>_Toc334107105</vt:lpwstr>
      </vt:variant>
      <vt:variant>
        <vt:i4>1179702</vt:i4>
      </vt:variant>
      <vt:variant>
        <vt:i4>26</vt:i4>
      </vt:variant>
      <vt:variant>
        <vt:i4>0</vt:i4>
      </vt:variant>
      <vt:variant>
        <vt:i4>5</vt:i4>
      </vt:variant>
      <vt:variant>
        <vt:lpwstr/>
      </vt:variant>
      <vt:variant>
        <vt:lpwstr>_Toc334107104</vt:lpwstr>
      </vt:variant>
      <vt:variant>
        <vt:i4>1179702</vt:i4>
      </vt:variant>
      <vt:variant>
        <vt:i4>20</vt:i4>
      </vt:variant>
      <vt:variant>
        <vt:i4>0</vt:i4>
      </vt:variant>
      <vt:variant>
        <vt:i4>5</vt:i4>
      </vt:variant>
      <vt:variant>
        <vt:lpwstr/>
      </vt:variant>
      <vt:variant>
        <vt:lpwstr>_Toc334107103</vt:lpwstr>
      </vt:variant>
      <vt:variant>
        <vt:i4>1179702</vt:i4>
      </vt:variant>
      <vt:variant>
        <vt:i4>14</vt:i4>
      </vt:variant>
      <vt:variant>
        <vt:i4>0</vt:i4>
      </vt:variant>
      <vt:variant>
        <vt:i4>5</vt:i4>
      </vt:variant>
      <vt:variant>
        <vt:lpwstr/>
      </vt:variant>
      <vt:variant>
        <vt:lpwstr>_Toc334107102</vt:lpwstr>
      </vt:variant>
      <vt:variant>
        <vt:i4>1179702</vt:i4>
      </vt:variant>
      <vt:variant>
        <vt:i4>8</vt:i4>
      </vt:variant>
      <vt:variant>
        <vt:i4>0</vt:i4>
      </vt:variant>
      <vt:variant>
        <vt:i4>5</vt:i4>
      </vt:variant>
      <vt:variant>
        <vt:lpwstr/>
      </vt:variant>
      <vt:variant>
        <vt:lpwstr>_Toc334107101</vt:lpwstr>
      </vt:variant>
      <vt:variant>
        <vt:i4>1179702</vt:i4>
      </vt:variant>
      <vt:variant>
        <vt:i4>2</vt:i4>
      </vt:variant>
      <vt:variant>
        <vt:i4>0</vt:i4>
      </vt:variant>
      <vt:variant>
        <vt:i4>5</vt:i4>
      </vt:variant>
      <vt:variant>
        <vt:lpwstr/>
      </vt:variant>
      <vt:variant>
        <vt:lpwstr>_Toc334107100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creator>davidr@ryves.com</dc:creator>
  <dc:description>Copyright© Ryves Limited 2017.</dc:description>
  <cp:lastModifiedBy>David Ryves</cp:lastModifiedBy>
  <cp:revision>3</cp:revision>
  <cp:lastPrinted>2018-06-19T12:26:00Z</cp:lastPrinted>
  <dcterms:created xsi:type="dcterms:W3CDTF">2026-07-16T15:17:00Z</dcterms:created>
  <dcterms:modified xsi:type="dcterms:W3CDTF">2026-07-16T15:20:00Z</dcterms:modified>
</cp:coreProperties>
</file>